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D06C7" w14:textId="77777777" w:rsidR="00F941BA" w:rsidRPr="00E67BFD" w:rsidRDefault="00F941BA" w:rsidP="00F941BA">
      <w:pPr>
        <w:keepNext/>
        <w:keepLines/>
        <w:widowControl w:val="0"/>
        <w:spacing w:after="323" w:line="288" w:lineRule="auto"/>
        <w:outlineLvl w:val="0"/>
        <w:rPr>
          <w:rFonts w:ascii="Times New Roman" w:eastAsia="Calibri" w:hAnsi="Times New Roman" w:cs="Times New Roman"/>
          <w:b/>
          <w:bCs/>
          <w:color w:val="000000"/>
          <w:sz w:val="24"/>
          <w:szCs w:val="24"/>
          <w:lang w:val="en-US"/>
        </w:rPr>
      </w:pPr>
      <w:r w:rsidRPr="00E67BFD">
        <w:rPr>
          <w:rFonts w:ascii="Times New Roman" w:eastAsia="Calibri" w:hAnsi="Times New Roman" w:cs="Times New Roman"/>
          <w:b/>
          <w:bCs/>
          <w:noProof/>
          <w:color w:val="000000"/>
          <w:sz w:val="24"/>
          <w:szCs w:val="24"/>
          <w:lang w:eastAsia="lt-LT"/>
        </w:rPr>
        <w:drawing>
          <wp:anchor distT="0" distB="0" distL="114300" distR="114300" simplePos="0" relativeHeight="251659264" behindDoc="0" locked="0" layoutInCell="1" allowOverlap="1" wp14:anchorId="293D06F5" wp14:editId="293D06F6">
            <wp:simplePos x="0" y="0"/>
            <wp:positionH relativeFrom="column">
              <wp:posOffset>2908415</wp:posOffset>
            </wp:positionH>
            <wp:positionV relativeFrom="paragraph">
              <wp:posOffset>123710</wp:posOffset>
            </wp:positionV>
            <wp:extent cx="835025" cy="499745"/>
            <wp:effectExtent l="0" t="0" r="3175" b="0"/>
            <wp:wrapSquare wrapText="bothSides"/>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5025" cy="499745"/>
                    </a:xfrm>
                    <a:prstGeom prst="rect">
                      <a:avLst/>
                    </a:prstGeom>
                    <a:noFill/>
                  </pic:spPr>
                </pic:pic>
              </a:graphicData>
            </a:graphic>
          </wp:anchor>
        </w:drawing>
      </w:r>
      <w:r w:rsidRPr="00E67BFD">
        <w:rPr>
          <w:rFonts w:ascii="Times New Roman" w:eastAsia="Calibri" w:hAnsi="Times New Roman" w:cs="Times New Roman"/>
          <w:b/>
          <w:bCs/>
          <w:noProof/>
          <w:color w:val="000000"/>
          <w:sz w:val="24"/>
          <w:szCs w:val="24"/>
          <w:lang w:eastAsia="lt-LT"/>
        </w:rPr>
        <w:drawing>
          <wp:inline distT="0" distB="0" distL="0" distR="0" wp14:anchorId="293D06F7" wp14:editId="293D06F8">
            <wp:extent cx="749935" cy="585470"/>
            <wp:effectExtent l="0" t="0" r="0" b="508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49935" cy="585470"/>
                    </a:xfrm>
                    <a:prstGeom prst="rect">
                      <a:avLst/>
                    </a:prstGeom>
                    <a:noFill/>
                  </pic:spPr>
                </pic:pic>
              </a:graphicData>
            </a:graphic>
          </wp:inline>
        </w:drawing>
      </w:r>
      <w:r w:rsidRPr="00E67BFD">
        <w:rPr>
          <w:rFonts w:ascii="Times New Roman" w:eastAsia="Calibri" w:hAnsi="Times New Roman" w:cs="Times New Roman"/>
          <w:b/>
          <w:bCs/>
          <w:noProof/>
          <w:color w:val="000000"/>
          <w:sz w:val="24"/>
          <w:szCs w:val="24"/>
          <w:lang w:eastAsia="lt-LT"/>
        </w:rPr>
        <w:drawing>
          <wp:inline distT="0" distB="0" distL="0" distR="0" wp14:anchorId="293D06F9" wp14:editId="293D06FA">
            <wp:extent cx="2018030" cy="518160"/>
            <wp:effectExtent l="0" t="0" r="127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18030" cy="518160"/>
                    </a:xfrm>
                    <a:prstGeom prst="rect">
                      <a:avLst/>
                    </a:prstGeom>
                    <a:noFill/>
                  </pic:spPr>
                </pic:pic>
              </a:graphicData>
            </a:graphic>
          </wp:inline>
        </w:drawing>
      </w:r>
      <w:r w:rsidRPr="00E67BFD">
        <w:rPr>
          <w:rFonts w:ascii="Times New Roman" w:eastAsia="Calibri" w:hAnsi="Times New Roman" w:cs="Times New Roman"/>
          <w:b/>
          <w:bCs/>
          <w:noProof/>
          <w:color w:val="000000"/>
          <w:sz w:val="24"/>
          <w:szCs w:val="24"/>
          <w:lang w:eastAsia="lt-LT"/>
        </w:rPr>
        <w:drawing>
          <wp:inline distT="0" distB="0" distL="0" distR="0" wp14:anchorId="293D06FB" wp14:editId="293D06FC">
            <wp:extent cx="1859280" cy="511810"/>
            <wp:effectExtent l="0" t="0" r="7620" b="254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59280" cy="511810"/>
                    </a:xfrm>
                    <a:prstGeom prst="rect">
                      <a:avLst/>
                    </a:prstGeom>
                    <a:noFill/>
                  </pic:spPr>
                </pic:pic>
              </a:graphicData>
            </a:graphic>
          </wp:inline>
        </w:drawing>
      </w:r>
      <w:r w:rsidRPr="00E67BFD">
        <w:rPr>
          <w:rFonts w:ascii="Times New Roman" w:eastAsia="Calibri" w:hAnsi="Times New Roman" w:cs="Times New Roman"/>
          <w:b/>
          <w:bCs/>
          <w:color w:val="000000"/>
          <w:sz w:val="24"/>
          <w:szCs w:val="24"/>
          <w:lang w:val="en-US"/>
        </w:rPr>
        <w:br w:type="textWrapping" w:clear="all"/>
      </w:r>
    </w:p>
    <w:p w14:paraId="293D06C8" w14:textId="77777777" w:rsidR="00F941BA" w:rsidRDefault="00F941BA" w:rsidP="00F941BA">
      <w:pPr>
        <w:autoSpaceDE w:val="0"/>
        <w:autoSpaceDN w:val="0"/>
        <w:adjustRightInd w:val="0"/>
        <w:spacing w:after="0" w:line="240" w:lineRule="auto"/>
        <w:jc w:val="center"/>
        <w:rPr>
          <w:rFonts w:ascii="Times New Roman" w:eastAsia="TimesNewRomanPS-BoldMT" w:hAnsi="Times New Roman" w:cs="Times New Roman"/>
          <w:b/>
          <w:bCs/>
          <w:sz w:val="24"/>
          <w:szCs w:val="24"/>
        </w:rPr>
      </w:pPr>
      <w:r>
        <w:rPr>
          <w:rFonts w:ascii="Times New Roman" w:eastAsia="TimesNewRomanPS-BoldMT" w:hAnsi="Times New Roman" w:cs="Times New Roman"/>
          <w:b/>
          <w:bCs/>
          <w:sz w:val="24"/>
          <w:szCs w:val="24"/>
        </w:rPr>
        <w:t xml:space="preserve">MOKYTOJŲ PROFESINIO TOBULĖJIMO PROGRAMA „TARPKULTŪRINIŲ KOMPETENCIJŲ STIPRINIMAS MOKYKLŲ BENDRUOMENĖSE“, SKIRTA KALVARIJOS SAVIVALDYBĖS MOKYKLŲ MOKYTOJAMS IR ADMINISTRACIJOS ATSTOVAMS, </w:t>
      </w:r>
      <w:r w:rsidRPr="003500E5">
        <w:rPr>
          <w:rFonts w:ascii="Times New Roman" w:eastAsia="TimesNewRomanPS-BoldMT" w:hAnsi="Times New Roman" w:cs="Times New Roman"/>
          <w:b/>
          <w:bCs/>
          <w:sz w:val="24"/>
          <w:szCs w:val="24"/>
        </w:rPr>
        <w:t>PASLAUGŲ PIRKIMO TECHNINĖ</w:t>
      </w:r>
      <w:r>
        <w:rPr>
          <w:rFonts w:ascii="Times New Roman" w:eastAsia="TimesNewRomanPS-BoldMT" w:hAnsi="Times New Roman" w:cs="Times New Roman"/>
          <w:b/>
          <w:bCs/>
          <w:sz w:val="24"/>
          <w:szCs w:val="24"/>
        </w:rPr>
        <w:t xml:space="preserve"> </w:t>
      </w:r>
      <w:r w:rsidRPr="003500E5">
        <w:rPr>
          <w:rFonts w:ascii="Times New Roman" w:eastAsia="TimesNewRomanPS-BoldMT" w:hAnsi="Times New Roman" w:cs="Times New Roman"/>
          <w:b/>
          <w:bCs/>
          <w:sz w:val="24"/>
          <w:szCs w:val="24"/>
        </w:rPr>
        <w:t>SPECIFIKACIJA</w:t>
      </w:r>
    </w:p>
    <w:p w14:paraId="293D06C9" w14:textId="77777777" w:rsidR="00F941BA" w:rsidRPr="003500E5" w:rsidRDefault="00F941BA" w:rsidP="00F941BA">
      <w:pPr>
        <w:autoSpaceDE w:val="0"/>
        <w:autoSpaceDN w:val="0"/>
        <w:adjustRightInd w:val="0"/>
        <w:spacing w:after="0" w:line="240" w:lineRule="auto"/>
        <w:jc w:val="both"/>
        <w:rPr>
          <w:rFonts w:ascii="Times New Roman" w:eastAsia="TimesNewRomanPS-BoldMT" w:hAnsi="Times New Roman" w:cs="Times New Roman"/>
          <w:b/>
          <w:bCs/>
          <w:sz w:val="24"/>
          <w:szCs w:val="24"/>
        </w:rPr>
      </w:pPr>
    </w:p>
    <w:p w14:paraId="293D06CA" w14:textId="55EAFABD" w:rsidR="00F941BA" w:rsidRPr="00B94A7F" w:rsidRDefault="00F941BA" w:rsidP="008D3FD0">
      <w:pPr>
        <w:autoSpaceDE w:val="0"/>
        <w:autoSpaceDN w:val="0"/>
        <w:adjustRightInd w:val="0"/>
        <w:spacing w:after="0" w:line="240" w:lineRule="auto"/>
        <w:jc w:val="both"/>
        <w:rPr>
          <w:rFonts w:ascii="Times New Roman" w:eastAsia="TimesNewRomanPS-BoldMT" w:hAnsi="Times New Roman" w:cs="Times New Roman"/>
          <w:sz w:val="24"/>
          <w:szCs w:val="24"/>
        </w:rPr>
      </w:pPr>
      <w:r w:rsidRPr="51782927">
        <w:rPr>
          <w:rFonts w:ascii="Times New Roman" w:eastAsia="TimesNewRomanPS-BoldMT" w:hAnsi="Times New Roman" w:cs="Times New Roman"/>
          <w:sz w:val="24"/>
          <w:szCs w:val="24"/>
        </w:rPr>
        <w:t>1</w:t>
      </w:r>
      <w:r w:rsidRPr="00B94A7F">
        <w:rPr>
          <w:rFonts w:ascii="Times New Roman" w:eastAsia="TimesNewRomanPS-BoldMT" w:hAnsi="Times New Roman" w:cs="Times New Roman"/>
          <w:sz w:val="24"/>
          <w:szCs w:val="24"/>
        </w:rPr>
        <w:t xml:space="preserve">. Pirkimo objektas – </w:t>
      </w:r>
      <w:r w:rsidRPr="00F427FC">
        <w:rPr>
          <w:rFonts w:ascii="Times New Roman" w:eastAsia="TimesNewRomanPS-BoldMT" w:hAnsi="Times New Roman" w:cs="Times New Roman"/>
          <w:sz w:val="24"/>
          <w:szCs w:val="24"/>
        </w:rPr>
        <w:t>mokytojų profesinio tobulėjimo programa</w:t>
      </w:r>
      <w:r w:rsidR="0040383D">
        <w:rPr>
          <w:rFonts w:ascii="Times New Roman" w:eastAsia="TimesNewRomanPS-BoldMT" w:hAnsi="Times New Roman" w:cs="Times New Roman"/>
          <w:sz w:val="24"/>
          <w:szCs w:val="24"/>
        </w:rPr>
        <w:t xml:space="preserve"> (</w:t>
      </w:r>
      <w:r w:rsidR="00F427FC" w:rsidRPr="00F427FC">
        <w:rPr>
          <w:rFonts w:ascii="Times New Roman" w:eastAsia="TimesNewRomanPS-BoldMT" w:hAnsi="Times New Roman" w:cs="Times New Roman"/>
          <w:sz w:val="24"/>
          <w:szCs w:val="24"/>
        </w:rPr>
        <w:t>mokymai</w:t>
      </w:r>
      <w:r w:rsidR="0040383D">
        <w:rPr>
          <w:rFonts w:ascii="Times New Roman" w:eastAsia="TimesNewRomanPS-BoldMT" w:hAnsi="Times New Roman" w:cs="Times New Roman"/>
          <w:sz w:val="24"/>
          <w:szCs w:val="24"/>
        </w:rPr>
        <w:t>)</w:t>
      </w:r>
      <w:r w:rsidRPr="00F427FC">
        <w:rPr>
          <w:rFonts w:ascii="Times New Roman" w:eastAsia="TimesNewRomanPS-BoldMT" w:hAnsi="Times New Roman" w:cs="Times New Roman"/>
          <w:sz w:val="24"/>
          <w:szCs w:val="24"/>
        </w:rPr>
        <w:t xml:space="preserve"> „Tarpkultūrinių kompetencijų stiprinimas mokyklų bendruomenėse</w:t>
      </w:r>
      <w:r w:rsidRPr="00F427FC">
        <w:rPr>
          <w:rFonts w:ascii="Times New Roman" w:eastAsia="TimesNewRomanPS-BoldMT" w:hAnsi="Times New Roman" w:cs="Times New Roman"/>
          <w:bCs/>
          <w:sz w:val="24"/>
          <w:szCs w:val="24"/>
        </w:rPr>
        <w:t>“</w:t>
      </w:r>
      <w:r w:rsidRPr="00F427FC">
        <w:rPr>
          <w:rFonts w:ascii="Times New Roman" w:eastAsia="TimesNewRomanPS-BoldMT" w:hAnsi="Times New Roman" w:cs="Times New Roman"/>
          <w:sz w:val="24"/>
          <w:szCs w:val="24"/>
        </w:rPr>
        <w:t xml:space="preserve"> „Tūkstantmečio mokyklos II“ programoje dalyvaujančių Kalvarijos savivaldybės mokyklų</w:t>
      </w:r>
      <w:r w:rsidRPr="00B94A7F">
        <w:rPr>
          <w:rFonts w:ascii="Times New Roman" w:eastAsia="TimesNewRomanPS-BoldMT" w:hAnsi="Times New Roman" w:cs="Times New Roman"/>
          <w:sz w:val="24"/>
          <w:szCs w:val="24"/>
        </w:rPr>
        <w:t xml:space="preserve"> </w:t>
      </w:r>
      <w:r w:rsidR="00F427FC">
        <w:rPr>
          <w:rFonts w:ascii="Times New Roman" w:eastAsia="TimesNewRomanPS-BoldMT" w:hAnsi="Times New Roman" w:cs="Times New Roman"/>
          <w:sz w:val="24"/>
          <w:szCs w:val="24"/>
        </w:rPr>
        <w:t>mokytojams ir administracijos atstovams</w:t>
      </w:r>
      <w:r w:rsidRPr="00B94A7F">
        <w:rPr>
          <w:rFonts w:ascii="Times New Roman" w:eastAsia="TimesNewRomanPS-BoldMT" w:hAnsi="Times New Roman" w:cs="Times New Roman"/>
          <w:color w:val="000000" w:themeColor="text1"/>
          <w:sz w:val="24"/>
          <w:szCs w:val="24"/>
        </w:rPr>
        <w:t xml:space="preserve"> </w:t>
      </w:r>
      <w:r w:rsidRPr="00B94A7F">
        <w:rPr>
          <w:rFonts w:ascii="Times New Roman" w:eastAsia="TimesNewRomanPS-BoldMT" w:hAnsi="Times New Roman" w:cs="Times New Roman"/>
          <w:sz w:val="24"/>
          <w:szCs w:val="24"/>
        </w:rPr>
        <w:t>(toliau – mokymai).</w:t>
      </w:r>
    </w:p>
    <w:p w14:paraId="293D06CB" w14:textId="77777777" w:rsidR="00F941BA" w:rsidRPr="00B94A7F" w:rsidRDefault="00F941BA" w:rsidP="008D3FD0">
      <w:pPr>
        <w:shd w:val="clear" w:color="auto" w:fill="FFFFFF" w:themeFill="background1"/>
        <w:spacing w:after="0" w:line="240" w:lineRule="auto"/>
        <w:jc w:val="both"/>
        <w:rPr>
          <w:rFonts w:ascii="Times New Roman" w:eastAsia="Times New Roman" w:hAnsi="Times New Roman" w:cs="Times New Roman"/>
          <w:sz w:val="24"/>
          <w:szCs w:val="24"/>
          <w:lang w:val="lt"/>
        </w:rPr>
      </w:pPr>
      <w:r w:rsidRPr="00B94A7F">
        <w:rPr>
          <w:rFonts w:ascii="Times New Roman" w:eastAsia="TimesNewRomanPS-BoldMT" w:hAnsi="Times New Roman" w:cs="Times New Roman"/>
          <w:sz w:val="24"/>
          <w:szCs w:val="24"/>
        </w:rPr>
        <w:t xml:space="preserve">2. Mokymų paslaugos įsigyjamos įgyvendinant </w:t>
      </w:r>
      <w:r w:rsidRPr="00B94A7F">
        <w:rPr>
          <w:rFonts w:ascii="Times New Roman" w:eastAsia="Times New Roman" w:hAnsi="Times New Roman" w:cs="Times New Roman"/>
          <w:sz w:val="24"/>
          <w:szCs w:val="24"/>
          <w:lang w:val="lt"/>
        </w:rPr>
        <w:t>projektą „Tūkstantmečio mokyklos II“ Nr. 10-012-P-0001.</w:t>
      </w:r>
    </w:p>
    <w:p w14:paraId="293D06CC" w14:textId="77777777" w:rsidR="00F941BA" w:rsidRPr="00B94A7F" w:rsidRDefault="00F941BA" w:rsidP="008D3FD0">
      <w:pPr>
        <w:autoSpaceDE w:val="0"/>
        <w:autoSpaceDN w:val="0"/>
        <w:adjustRightInd w:val="0"/>
        <w:spacing w:after="0" w:line="240" w:lineRule="auto"/>
        <w:jc w:val="both"/>
        <w:rPr>
          <w:rFonts w:ascii="Times New Roman" w:eastAsia="TimesNewRomanPS-BoldMT" w:hAnsi="Times New Roman" w:cs="Times New Roman"/>
          <w:sz w:val="24"/>
          <w:szCs w:val="24"/>
        </w:rPr>
      </w:pPr>
      <w:r w:rsidRPr="00B94A7F">
        <w:rPr>
          <w:rFonts w:ascii="Times New Roman" w:eastAsia="TimesNewRomanPS-BoldMT" w:hAnsi="Times New Roman" w:cs="Times New Roman"/>
          <w:sz w:val="24"/>
          <w:szCs w:val="24"/>
        </w:rPr>
        <w:t xml:space="preserve">3. Užsakovas: Kalvarijos gimnazija, J. Basanavičiaus g. 16, Kalvarija LT69202 (toliau – </w:t>
      </w:r>
      <w:r w:rsidRPr="00B94A7F">
        <w:rPr>
          <w:rFonts w:ascii="Times New Roman" w:eastAsia="TimesNewRomanPS-BoldMT" w:hAnsi="Times New Roman" w:cs="Times New Roman"/>
          <w:bCs/>
          <w:sz w:val="24"/>
          <w:szCs w:val="24"/>
        </w:rPr>
        <w:t>Paslaugų gavėjas</w:t>
      </w:r>
      <w:r w:rsidRPr="00B94A7F">
        <w:rPr>
          <w:rFonts w:ascii="Times New Roman" w:eastAsia="TimesNewRomanPS-BoldMT" w:hAnsi="Times New Roman" w:cs="Times New Roman"/>
          <w:sz w:val="24"/>
          <w:szCs w:val="24"/>
        </w:rPr>
        <w:t>).</w:t>
      </w:r>
    </w:p>
    <w:p w14:paraId="293D06CD" w14:textId="77777777" w:rsidR="00F941BA" w:rsidRPr="00B94A7F" w:rsidRDefault="00F941BA" w:rsidP="008D3FD0">
      <w:pPr>
        <w:autoSpaceDE w:val="0"/>
        <w:autoSpaceDN w:val="0"/>
        <w:adjustRightInd w:val="0"/>
        <w:spacing w:after="0" w:line="240" w:lineRule="auto"/>
        <w:jc w:val="both"/>
        <w:rPr>
          <w:rFonts w:ascii="Times New Roman" w:eastAsia="TimesNewRomanPS-BoldMT" w:hAnsi="Times New Roman" w:cs="Times New Roman"/>
          <w:sz w:val="24"/>
          <w:szCs w:val="24"/>
        </w:rPr>
      </w:pPr>
      <w:r w:rsidRPr="00B94A7F">
        <w:rPr>
          <w:rFonts w:ascii="Times New Roman" w:eastAsia="TimesNewRomanPS-BoldMT" w:hAnsi="Times New Roman" w:cs="Times New Roman"/>
          <w:sz w:val="24"/>
          <w:szCs w:val="24"/>
        </w:rPr>
        <w:t xml:space="preserve">4. Mokymų dalyvių tikslinė grupė: „Tūkstantmečio mokyklos II“ programoje dalyvaujančių Kalvarijos savivaldybės Kalvarijos gimnazijos, Akmenynų, Jungėnų ir Sangrūdos pagrindinių mokyklų </w:t>
      </w:r>
      <w:r w:rsidR="008D3FD0">
        <w:rPr>
          <w:rFonts w:ascii="Times New Roman" w:eastAsia="TimesNewRomanPS-BoldMT" w:hAnsi="Times New Roman" w:cs="Times New Roman"/>
          <w:sz w:val="24"/>
          <w:szCs w:val="24"/>
        </w:rPr>
        <w:t>mokytojai ir administracijos atstovai</w:t>
      </w:r>
      <w:r w:rsidRPr="00B94A7F">
        <w:rPr>
          <w:rFonts w:ascii="Times New Roman" w:eastAsia="TimesNewRomanPS-BoldMT" w:hAnsi="Times New Roman" w:cs="Times New Roman"/>
          <w:sz w:val="24"/>
          <w:szCs w:val="24"/>
        </w:rPr>
        <w:t>.</w:t>
      </w:r>
    </w:p>
    <w:p w14:paraId="293D06CE" w14:textId="77777777" w:rsidR="008D3FD0" w:rsidRPr="001610F5" w:rsidRDefault="00F941BA" w:rsidP="008D3FD0">
      <w:pPr>
        <w:spacing w:after="0" w:line="240" w:lineRule="auto"/>
        <w:jc w:val="both"/>
        <w:rPr>
          <w:rFonts w:ascii="Times New Roman" w:eastAsia="Times New Roman" w:hAnsi="Times New Roman" w:cs="Times New Roman"/>
          <w:color w:val="111111"/>
          <w:sz w:val="24"/>
          <w:szCs w:val="24"/>
          <w:lang w:eastAsia="lt-LT"/>
        </w:rPr>
      </w:pPr>
      <w:r w:rsidRPr="00B94A7F">
        <w:rPr>
          <w:rFonts w:ascii="Times New Roman" w:eastAsia="TimesNewRomanPS-BoldMT" w:hAnsi="Times New Roman" w:cs="Times New Roman"/>
          <w:sz w:val="24"/>
          <w:szCs w:val="24"/>
        </w:rPr>
        <w:t xml:space="preserve">5. Mokymų tikslas – </w:t>
      </w:r>
      <w:r w:rsidR="008D3FD0">
        <w:rPr>
          <w:rFonts w:ascii="Times New Roman" w:eastAsia="Times New Roman" w:hAnsi="Times New Roman" w:cs="Times New Roman"/>
          <w:color w:val="111111"/>
          <w:sz w:val="24"/>
          <w:szCs w:val="24"/>
          <w:lang w:eastAsia="lt-LT"/>
        </w:rPr>
        <w:t>m</w:t>
      </w:r>
      <w:r w:rsidR="008D3FD0" w:rsidRPr="001610F5">
        <w:rPr>
          <w:rFonts w:ascii="Times New Roman" w:eastAsia="Times New Roman" w:hAnsi="Times New Roman" w:cs="Times New Roman"/>
          <w:color w:val="111111"/>
          <w:sz w:val="24"/>
          <w:szCs w:val="24"/>
          <w:lang w:eastAsia="lt-LT"/>
        </w:rPr>
        <w:t>okytojus, pagalbos vaikui specialistus ir mokyklos administraciją parengti kultūrinei ir socialinei įvairovei mokyklose: gebėti atpažinti įvairias diskriminacijos apraiškas, spręsti iškilusias problemas ir kurti kultūriškai ir socialiai jautrią atmosferą savo mokyklos kontekste.</w:t>
      </w:r>
    </w:p>
    <w:p w14:paraId="293D06CF" w14:textId="77777777" w:rsidR="00F941BA" w:rsidRPr="00076A4A" w:rsidRDefault="00F941BA" w:rsidP="008D3FD0">
      <w:pPr>
        <w:widowControl w:val="0"/>
        <w:shd w:val="clear" w:color="auto" w:fill="FFFFFF"/>
        <w:spacing w:after="0" w:line="240" w:lineRule="auto"/>
        <w:jc w:val="both"/>
        <w:rPr>
          <w:rFonts w:ascii="Times New Roman" w:eastAsia="Times New Roman" w:hAnsi="Times New Roman" w:cs="Times New Roman"/>
          <w:sz w:val="24"/>
          <w:szCs w:val="24"/>
          <w:bdr w:val="none" w:sz="0" w:space="0" w:color="auto" w:frame="1"/>
          <w:lang w:eastAsia="en-GB"/>
        </w:rPr>
      </w:pPr>
      <w:r w:rsidRPr="00B94A7F">
        <w:rPr>
          <w:rFonts w:ascii="Times New Roman" w:eastAsia="TimesNewRomanPS-BoldMT" w:hAnsi="Times New Roman" w:cs="Times New Roman"/>
          <w:sz w:val="24"/>
          <w:szCs w:val="24"/>
        </w:rPr>
        <w:t>6. Mokymų</w:t>
      </w:r>
      <w:r w:rsidRPr="00B94A7F">
        <w:rPr>
          <w:rFonts w:ascii="Times New Roman" w:eastAsia="Times New Roman" w:hAnsi="Times New Roman" w:cs="Times New Roman"/>
          <w:bCs/>
          <w:sz w:val="24"/>
          <w:szCs w:val="24"/>
          <w:lang w:val="lt"/>
        </w:rPr>
        <w:t xml:space="preserve"> organizavimo vieta</w:t>
      </w:r>
      <w:r w:rsidRPr="00B94A7F">
        <w:rPr>
          <w:rFonts w:ascii="Times New Roman" w:eastAsia="Times New Roman" w:hAnsi="Times New Roman" w:cs="Times New Roman"/>
          <w:sz w:val="24"/>
          <w:szCs w:val="24"/>
          <w:lang w:val="lt"/>
        </w:rPr>
        <w:t>: Kalvarijos gimnazijos kultūrinių edukacijų erdvė.</w:t>
      </w:r>
    </w:p>
    <w:p w14:paraId="293D06D0" w14:textId="77777777" w:rsidR="00F941BA" w:rsidRPr="00076A4A" w:rsidRDefault="00F941BA" w:rsidP="008D3FD0">
      <w:pPr>
        <w:shd w:val="clear" w:color="auto" w:fill="FFFFFF" w:themeFill="background1"/>
        <w:spacing w:after="0" w:line="240" w:lineRule="auto"/>
        <w:jc w:val="both"/>
        <w:rPr>
          <w:rFonts w:ascii="Times New Roman" w:eastAsia="Times New Roman" w:hAnsi="Times New Roman" w:cs="Times New Roman"/>
          <w:sz w:val="24"/>
          <w:szCs w:val="24"/>
        </w:rPr>
      </w:pPr>
      <w:r w:rsidRPr="00B94A7F">
        <w:rPr>
          <w:rFonts w:ascii="Times New Roman" w:eastAsia="Times New Roman" w:hAnsi="Times New Roman" w:cs="Times New Roman"/>
          <w:sz w:val="24"/>
          <w:szCs w:val="24"/>
          <w:lang w:val="lt"/>
        </w:rPr>
        <w:t>7. Mokymams turi būti parengta programa pagal žemiau nurody</w:t>
      </w:r>
      <w:r w:rsidR="0019798E">
        <w:rPr>
          <w:rFonts w:ascii="Times New Roman" w:eastAsia="Times New Roman" w:hAnsi="Times New Roman" w:cs="Times New Roman"/>
          <w:sz w:val="24"/>
          <w:szCs w:val="24"/>
          <w:lang w:val="lt"/>
        </w:rPr>
        <w:t>tą turinį ne vėliau kaip per 5</w:t>
      </w:r>
      <w:r w:rsidR="00C02DCC">
        <w:rPr>
          <w:rFonts w:ascii="Times New Roman" w:eastAsia="Times New Roman" w:hAnsi="Times New Roman" w:cs="Times New Roman"/>
          <w:sz w:val="24"/>
          <w:szCs w:val="24"/>
          <w:lang w:val="lt"/>
        </w:rPr>
        <w:t xml:space="preserve"> darbo</w:t>
      </w:r>
      <w:r w:rsidRPr="00B94A7F">
        <w:rPr>
          <w:rFonts w:ascii="Times New Roman" w:eastAsia="Times New Roman" w:hAnsi="Times New Roman" w:cs="Times New Roman"/>
          <w:sz w:val="24"/>
          <w:szCs w:val="24"/>
          <w:lang w:val="lt"/>
        </w:rPr>
        <w:t xml:space="preserve"> dienas, pasirašius paslaugų teikimo sutartį ir pateikiama derinimui elektroniniu paštu </w:t>
      </w:r>
      <w:proofErr w:type="spellStart"/>
      <w:r w:rsidR="0019798E" w:rsidRPr="0019798E">
        <w:rPr>
          <w:rFonts w:ascii="Times New Roman" w:eastAsia="Times New Roman" w:hAnsi="Times New Roman" w:cs="Times New Roman"/>
          <w:sz w:val="24"/>
          <w:szCs w:val="24"/>
          <w:lang w:val="lt"/>
        </w:rPr>
        <w:t>info</w:t>
      </w:r>
      <w:proofErr w:type="spellEnd"/>
      <w:r w:rsidR="0019798E" w:rsidRPr="0019798E">
        <w:rPr>
          <w:rFonts w:ascii="Times New Roman" w:eastAsia="Times New Roman" w:hAnsi="Times New Roman" w:cs="Times New Roman"/>
          <w:sz w:val="24"/>
          <w:szCs w:val="24"/>
        </w:rPr>
        <w:t>@kalvarijosgimnazija.lt</w:t>
      </w:r>
    </w:p>
    <w:p w14:paraId="293D06D1" w14:textId="77777777" w:rsidR="00F941BA" w:rsidRPr="00B94A7F" w:rsidRDefault="00F941BA" w:rsidP="008D3FD0">
      <w:pPr>
        <w:shd w:val="clear" w:color="auto" w:fill="FFFFFF" w:themeFill="background1"/>
        <w:spacing w:after="0"/>
        <w:jc w:val="both"/>
        <w:rPr>
          <w:rFonts w:ascii="Times New Roman" w:eastAsia="Times New Roman" w:hAnsi="Times New Roman" w:cs="Times New Roman"/>
          <w:sz w:val="24"/>
          <w:szCs w:val="24"/>
          <w:lang w:val="lt"/>
        </w:rPr>
      </w:pPr>
      <w:r w:rsidRPr="00B94A7F">
        <w:rPr>
          <w:rFonts w:ascii="Times New Roman" w:eastAsia="Times New Roman" w:hAnsi="Times New Roman" w:cs="Times New Roman"/>
          <w:sz w:val="24"/>
          <w:szCs w:val="24"/>
          <w:lang w:val="lt"/>
        </w:rPr>
        <w:t>8. Paslaugų gavėjas įvertina Paslaugų teikėjo parengtą programą, jeigu turi pastabų, jas pateikia paslaugos teikėjui ir suderina ją ne vėliau kaip per 3 darbo dienas nuo programos gavimo elektroniniu paštu datos.</w:t>
      </w:r>
    </w:p>
    <w:p w14:paraId="293D06D2" w14:textId="7A7780D7" w:rsidR="0056279A" w:rsidRPr="003B2DED" w:rsidRDefault="00EA3C5C" w:rsidP="0056279A">
      <w:pPr>
        <w:shd w:val="clear" w:color="auto" w:fill="FFFFFF" w:themeFill="background1"/>
        <w:spacing w:after="0"/>
        <w:jc w:val="both"/>
        <w:rPr>
          <w:rFonts w:ascii="Times New Roman" w:eastAsia="Times New Roman" w:hAnsi="Times New Roman" w:cs="Times New Roman"/>
          <w:sz w:val="24"/>
          <w:szCs w:val="24"/>
        </w:rPr>
      </w:pPr>
      <w:r w:rsidRPr="003B2DED">
        <w:rPr>
          <w:rFonts w:ascii="Times New Roman" w:eastAsia="Times New Roman" w:hAnsi="Times New Roman" w:cs="Times New Roman"/>
          <w:sz w:val="24"/>
          <w:szCs w:val="24"/>
          <w:lang w:val="lt"/>
        </w:rPr>
        <w:t xml:space="preserve">9. Dalyvių skaičius: </w:t>
      </w:r>
      <w:r w:rsidR="00F941BA" w:rsidRPr="003B2DED">
        <w:rPr>
          <w:rFonts w:ascii="Times New Roman" w:eastAsia="Times New Roman" w:hAnsi="Times New Roman" w:cs="Times New Roman"/>
          <w:sz w:val="24"/>
          <w:szCs w:val="24"/>
          <w:lang w:val="lt"/>
        </w:rPr>
        <w:t>2 grupės</w:t>
      </w:r>
      <w:r w:rsidR="007834C3" w:rsidRPr="003B2DED">
        <w:rPr>
          <w:rFonts w:ascii="Times New Roman" w:eastAsia="Times New Roman" w:hAnsi="Times New Roman" w:cs="Times New Roman"/>
          <w:sz w:val="24"/>
          <w:szCs w:val="24"/>
          <w:lang w:val="lt"/>
        </w:rPr>
        <w:t>.</w:t>
      </w:r>
      <w:r w:rsidR="00F941BA" w:rsidRPr="003B2DED">
        <w:rPr>
          <w:rFonts w:ascii="Times New Roman" w:eastAsia="Times New Roman" w:hAnsi="Times New Roman" w:cs="Times New Roman"/>
          <w:sz w:val="24"/>
          <w:szCs w:val="24"/>
          <w:lang w:val="lt"/>
        </w:rPr>
        <w:t xml:space="preserve"> </w:t>
      </w:r>
      <w:r w:rsidR="007834C3" w:rsidRPr="003B2DED">
        <w:rPr>
          <w:rFonts w:ascii="Times New Roman" w:eastAsia="Times New Roman" w:hAnsi="Times New Roman" w:cs="Times New Roman"/>
          <w:sz w:val="24"/>
          <w:szCs w:val="24"/>
        </w:rPr>
        <w:t>1 grupė ne daugiau kaip 35 dalyviai.</w:t>
      </w:r>
      <w:r w:rsidR="0056279A" w:rsidRPr="003B2DED">
        <w:rPr>
          <w:rFonts w:ascii="Times New Roman" w:eastAsia="Times New Roman" w:hAnsi="Times New Roman" w:cs="Times New Roman"/>
          <w:kern w:val="2"/>
          <w:sz w:val="24"/>
          <w:szCs w:val="24"/>
        </w:rPr>
        <w:t xml:space="preserve"> </w:t>
      </w:r>
      <w:r w:rsidR="0056279A" w:rsidRPr="003B2DED">
        <w:rPr>
          <w:rFonts w:ascii="Times New Roman" w:eastAsia="Times New Roman" w:hAnsi="Times New Roman" w:cs="Times New Roman"/>
          <w:sz w:val="24"/>
          <w:szCs w:val="24"/>
        </w:rPr>
        <w:t>Vienai grupei paslaugų teikimas ne mažiau 40 ak.</w:t>
      </w:r>
      <w:r w:rsidR="003B2DED" w:rsidRPr="003B2DED">
        <w:rPr>
          <w:rFonts w:ascii="Times New Roman" w:eastAsia="Times New Roman" w:hAnsi="Times New Roman" w:cs="Times New Roman"/>
          <w:sz w:val="24"/>
          <w:szCs w:val="24"/>
        </w:rPr>
        <w:t xml:space="preserve"> </w:t>
      </w:r>
      <w:r w:rsidR="0056279A" w:rsidRPr="003B2DED">
        <w:rPr>
          <w:rFonts w:ascii="Times New Roman" w:eastAsia="Times New Roman" w:hAnsi="Times New Roman" w:cs="Times New Roman"/>
          <w:sz w:val="24"/>
          <w:szCs w:val="24"/>
        </w:rPr>
        <w:t xml:space="preserve">val. </w:t>
      </w:r>
    </w:p>
    <w:p w14:paraId="293D06D3" w14:textId="77777777" w:rsidR="00F941BA" w:rsidRPr="003B2DED" w:rsidRDefault="00F941BA" w:rsidP="00F941BA">
      <w:pPr>
        <w:shd w:val="clear" w:color="auto" w:fill="FFFFFF" w:themeFill="background1"/>
        <w:spacing w:after="0" w:line="240" w:lineRule="auto"/>
        <w:jc w:val="both"/>
        <w:rPr>
          <w:rFonts w:ascii="Times New Roman" w:eastAsia="Times New Roman" w:hAnsi="Times New Roman" w:cs="Times New Roman"/>
          <w:sz w:val="24"/>
          <w:szCs w:val="24"/>
          <w:lang w:val="lt"/>
        </w:rPr>
      </w:pPr>
      <w:r w:rsidRPr="003B2DED">
        <w:rPr>
          <w:rFonts w:ascii="Times New Roman" w:eastAsia="Times New Roman" w:hAnsi="Times New Roman" w:cs="Times New Roman"/>
          <w:sz w:val="24"/>
          <w:szCs w:val="24"/>
          <w:lang w:val="lt"/>
        </w:rPr>
        <w:t xml:space="preserve">10. </w:t>
      </w:r>
      <w:r w:rsidR="008D3FD0" w:rsidRPr="003B2DED">
        <w:rPr>
          <w:rFonts w:ascii="Times New Roman" w:eastAsia="Times New Roman" w:hAnsi="Times New Roman" w:cs="Times New Roman"/>
          <w:sz w:val="24"/>
          <w:szCs w:val="24"/>
          <w:lang w:val="lt"/>
        </w:rPr>
        <w:t>Mokytojus ir administracijos atstovus</w:t>
      </w:r>
      <w:r w:rsidRPr="003B2DED">
        <w:rPr>
          <w:rFonts w:ascii="Times New Roman" w:eastAsia="Times New Roman" w:hAnsi="Times New Roman" w:cs="Times New Roman"/>
          <w:sz w:val="24"/>
          <w:szCs w:val="24"/>
          <w:lang w:val="lt"/>
        </w:rPr>
        <w:t xml:space="preserve"> į vyksiančius mokymus suderintą su Paslaugos teikėju datą sukviečia Kalvarijos gimnazijos atsakingas asmuo.</w:t>
      </w:r>
    </w:p>
    <w:p w14:paraId="293D06D4" w14:textId="77777777" w:rsidR="00F941BA" w:rsidRPr="003B2DED" w:rsidRDefault="00F941BA" w:rsidP="00F941BA">
      <w:pPr>
        <w:shd w:val="clear" w:color="auto" w:fill="FFFFFF" w:themeFill="background1"/>
        <w:spacing w:after="0"/>
        <w:jc w:val="both"/>
        <w:rPr>
          <w:rFonts w:ascii="Times New Roman" w:eastAsia="Times New Roman" w:hAnsi="Times New Roman" w:cs="Times New Roman"/>
          <w:sz w:val="24"/>
          <w:szCs w:val="24"/>
          <w:lang w:val="lt"/>
        </w:rPr>
      </w:pPr>
      <w:r w:rsidRPr="003B2DED">
        <w:rPr>
          <w:rFonts w:ascii="Times New Roman" w:eastAsia="Times New Roman" w:hAnsi="Times New Roman" w:cs="Times New Roman"/>
          <w:sz w:val="24"/>
          <w:szCs w:val="24"/>
          <w:lang w:val="lt"/>
        </w:rPr>
        <w:t>11. Paslaugų te</w:t>
      </w:r>
      <w:r w:rsidR="00BE6E2D" w:rsidRPr="003B2DED">
        <w:rPr>
          <w:rFonts w:ascii="Times New Roman" w:eastAsia="Times New Roman" w:hAnsi="Times New Roman" w:cs="Times New Roman"/>
          <w:sz w:val="24"/>
          <w:szCs w:val="24"/>
          <w:lang w:val="lt"/>
        </w:rPr>
        <w:t>ikimo terminas: ne ilgiau kaip 3</w:t>
      </w:r>
      <w:r w:rsidRPr="003B2DED">
        <w:rPr>
          <w:rFonts w:ascii="Times New Roman" w:eastAsia="Times New Roman" w:hAnsi="Times New Roman" w:cs="Times New Roman"/>
          <w:sz w:val="24"/>
          <w:szCs w:val="24"/>
          <w:lang w:val="lt"/>
        </w:rPr>
        <w:t xml:space="preserve"> mėnesiai nuo sutarties pasirašymo momento, kai sutartį pasirašo antra Šalis.</w:t>
      </w:r>
    </w:p>
    <w:p w14:paraId="293D06D5" w14:textId="77777777" w:rsidR="00F941BA" w:rsidRPr="003B2DED" w:rsidRDefault="00F941BA" w:rsidP="00F941BA">
      <w:pPr>
        <w:shd w:val="clear" w:color="auto" w:fill="FFFFFF" w:themeFill="background1"/>
        <w:spacing w:after="0"/>
        <w:jc w:val="both"/>
        <w:rPr>
          <w:rFonts w:ascii="Times New Roman" w:eastAsia="TimesNewRomanPS-BoldMT" w:hAnsi="Times New Roman" w:cs="Times New Roman"/>
          <w:bCs/>
          <w:sz w:val="24"/>
          <w:szCs w:val="24"/>
        </w:rPr>
      </w:pPr>
      <w:r w:rsidRPr="003B2DED">
        <w:rPr>
          <w:rFonts w:ascii="Times New Roman" w:eastAsia="TimesNewRomanPS-BoldMT" w:hAnsi="Times New Roman" w:cs="Times New Roman"/>
          <w:bCs/>
          <w:sz w:val="24"/>
          <w:szCs w:val="24"/>
        </w:rPr>
        <w:t>12. Reikalavimai mokymų programai ir turiniui:</w:t>
      </w:r>
    </w:p>
    <w:p w14:paraId="293D06D6" w14:textId="77777777" w:rsidR="00F941BA" w:rsidRPr="003B2DED" w:rsidRDefault="00644905" w:rsidP="00F941BA">
      <w:pPr>
        <w:autoSpaceDE w:val="0"/>
        <w:autoSpaceDN w:val="0"/>
        <w:adjustRightInd w:val="0"/>
        <w:spacing w:after="0" w:line="240" w:lineRule="auto"/>
        <w:jc w:val="both"/>
        <w:rPr>
          <w:rFonts w:ascii="Times New Roman" w:eastAsia="TimesNewRomanPS-BoldMT" w:hAnsi="Times New Roman" w:cs="Times New Roman"/>
          <w:sz w:val="24"/>
          <w:szCs w:val="24"/>
        </w:rPr>
      </w:pPr>
      <w:r w:rsidRPr="003B2DED">
        <w:rPr>
          <w:rFonts w:ascii="Times New Roman" w:eastAsia="TimesNewRomanPS-BoldMT" w:hAnsi="Times New Roman" w:cs="Times New Roman"/>
          <w:sz w:val="24"/>
          <w:szCs w:val="24"/>
        </w:rPr>
        <w:t>12</w:t>
      </w:r>
      <w:r w:rsidR="00F941BA" w:rsidRPr="003B2DED">
        <w:rPr>
          <w:rFonts w:ascii="Times New Roman" w:eastAsia="TimesNewRomanPS-BoldMT" w:hAnsi="Times New Roman" w:cs="Times New Roman"/>
          <w:sz w:val="24"/>
          <w:szCs w:val="24"/>
        </w:rPr>
        <w:t xml:space="preserve">.1. Mokymų programa turi pasižymėti aiškiai apibrėžtais ir pagrįstai keliamais tikslais ir uždaviniais, orientuotais į įtraukiojo ugdymo įgyvendinimą bendrojo ugdymo mokyklose. Programoje turi būti naudojami šiuolaikiški ir inovatyvūs, </w:t>
      </w:r>
      <w:proofErr w:type="spellStart"/>
      <w:r w:rsidR="00F941BA" w:rsidRPr="003B2DED">
        <w:rPr>
          <w:rFonts w:ascii="Times New Roman" w:eastAsia="TimesNewRomanPS-BoldMT" w:hAnsi="Times New Roman" w:cs="Times New Roman"/>
          <w:sz w:val="24"/>
          <w:szCs w:val="24"/>
        </w:rPr>
        <w:t>andragoginiais</w:t>
      </w:r>
      <w:proofErr w:type="spellEnd"/>
      <w:r w:rsidR="00F941BA" w:rsidRPr="003B2DED">
        <w:rPr>
          <w:rFonts w:ascii="Times New Roman" w:eastAsia="TimesNewRomanPS-BoldMT" w:hAnsi="Times New Roman" w:cs="Times New Roman"/>
          <w:sz w:val="24"/>
          <w:szCs w:val="24"/>
        </w:rPr>
        <w:t xml:space="preserve"> principais paremti mokymo metodai ir priemonės, padedantys įgyti reikiamas žinias bei kompetencijas.</w:t>
      </w:r>
    </w:p>
    <w:p w14:paraId="293D06D7" w14:textId="77777777" w:rsidR="00F941BA" w:rsidRPr="003B2DED" w:rsidRDefault="00644905" w:rsidP="00F941BA">
      <w:pPr>
        <w:autoSpaceDE w:val="0"/>
        <w:autoSpaceDN w:val="0"/>
        <w:adjustRightInd w:val="0"/>
        <w:spacing w:after="0" w:line="240" w:lineRule="auto"/>
        <w:jc w:val="both"/>
        <w:rPr>
          <w:rFonts w:ascii="Times New Roman" w:eastAsia="TimesNewRomanPS-BoldMT" w:hAnsi="Times New Roman" w:cs="Times New Roman"/>
          <w:sz w:val="24"/>
          <w:szCs w:val="24"/>
        </w:rPr>
      </w:pPr>
      <w:r w:rsidRPr="003B2DED">
        <w:rPr>
          <w:rFonts w:ascii="Times New Roman" w:eastAsia="TimesNewRomanPS-BoldMT" w:hAnsi="Times New Roman" w:cs="Times New Roman"/>
          <w:sz w:val="24"/>
          <w:szCs w:val="24"/>
        </w:rPr>
        <w:t>13</w:t>
      </w:r>
      <w:r w:rsidR="00F941BA" w:rsidRPr="003B2DED">
        <w:rPr>
          <w:rFonts w:ascii="Times New Roman" w:eastAsia="TimesNewRomanPS-BoldMT" w:hAnsi="Times New Roman" w:cs="Times New Roman"/>
          <w:sz w:val="24"/>
          <w:szCs w:val="24"/>
        </w:rPr>
        <w:t xml:space="preserve">. </w:t>
      </w:r>
      <w:r w:rsidR="0002685B" w:rsidRPr="003B2DED">
        <w:rPr>
          <w:rFonts w:ascii="Times New Roman" w:eastAsia="TimesNewRomanPS-BoldMT" w:hAnsi="Times New Roman" w:cs="Times New Roman"/>
          <w:sz w:val="24"/>
          <w:szCs w:val="24"/>
        </w:rPr>
        <w:t>M</w:t>
      </w:r>
      <w:r w:rsidR="00F941BA" w:rsidRPr="003B2DED">
        <w:rPr>
          <w:rFonts w:ascii="Times New Roman" w:eastAsia="TimesNewRomanPS-BoldMT" w:hAnsi="Times New Roman" w:cs="Times New Roman"/>
          <w:sz w:val="24"/>
          <w:szCs w:val="24"/>
        </w:rPr>
        <w:t>okymų grafikas su mokymų datomis, laikais</w:t>
      </w:r>
      <w:r w:rsidR="0002685B" w:rsidRPr="003B2DED">
        <w:rPr>
          <w:rFonts w:ascii="Times New Roman" w:eastAsia="TimesNewRomanPS-BoldMT" w:hAnsi="Times New Roman" w:cs="Times New Roman"/>
          <w:sz w:val="24"/>
          <w:szCs w:val="24"/>
        </w:rPr>
        <w:t xml:space="preserve">, nurodant užsiėmimų pavadinimus, temas (turinį), užsiėmimų trukmę, užsiėmimų lektorių </w:t>
      </w:r>
      <w:r w:rsidR="000E0528" w:rsidRPr="003B2DED">
        <w:rPr>
          <w:rFonts w:ascii="Times New Roman" w:eastAsia="TimesNewRomanPS-BoldMT" w:hAnsi="Times New Roman" w:cs="Times New Roman"/>
          <w:sz w:val="24"/>
          <w:szCs w:val="24"/>
        </w:rPr>
        <w:t>(-</w:t>
      </w:r>
      <w:proofErr w:type="spellStart"/>
      <w:r w:rsidR="000E0528" w:rsidRPr="003B2DED">
        <w:rPr>
          <w:rFonts w:ascii="Times New Roman" w:eastAsia="TimesNewRomanPS-BoldMT" w:hAnsi="Times New Roman" w:cs="Times New Roman"/>
          <w:sz w:val="24"/>
          <w:szCs w:val="24"/>
        </w:rPr>
        <w:t>ius</w:t>
      </w:r>
      <w:proofErr w:type="spellEnd"/>
      <w:r w:rsidR="000E0528" w:rsidRPr="003B2DED">
        <w:rPr>
          <w:rFonts w:ascii="Times New Roman" w:eastAsia="TimesNewRomanPS-BoldMT" w:hAnsi="Times New Roman" w:cs="Times New Roman"/>
          <w:sz w:val="24"/>
          <w:szCs w:val="24"/>
        </w:rPr>
        <w:t>), ugdomas kompetencijas  turi būti suderinta</w:t>
      </w:r>
      <w:r w:rsidR="000C2ECB" w:rsidRPr="003B2DED">
        <w:rPr>
          <w:rFonts w:ascii="Times New Roman" w:eastAsia="TimesNewRomanPS-BoldMT" w:hAnsi="Times New Roman" w:cs="Times New Roman"/>
          <w:sz w:val="24"/>
          <w:szCs w:val="24"/>
        </w:rPr>
        <w:t>s su Paslaugų gavėjo atsakingu asmeniu</w:t>
      </w:r>
      <w:r w:rsidR="00F941BA" w:rsidRPr="003B2DED">
        <w:rPr>
          <w:rFonts w:ascii="Times New Roman" w:eastAsia="TimesNewRomanPS-BoldMT" w:hAnsi="Times New Roman" w:cs="Times New Roman"/>
          <w:sz w:val="24"/>
          <w:szCs w:val="24"/>
        </w:rPr>
        <w:t xml:space="preserve"> ne vėliau kaip prieš 5 (penkias) darbo dienas iki Paslaugų teikimo pradžios.</w:t>
      </w:r>
    </w:p>
    <w:p w14:paraId="293D06D8" w14:textId="2711CD95" w:rsidR="00F941BA" w:rsidRDefault="00644905" w:rsidP="00F941BA">
      <w:pPr>
        <w:autoSpaceDE w:val="0"/>
        <w:autoSpaceDN w:val="0"/>
        <w:adjustRightInd w:val="0"/>
        <w:spacing w:after="0" w:line="240" w:lineRule="auto"/>
        <w:jc w:val="both"/>
        <w:rPr>
          <w:rFonts w:ascii="Times New Roman" w:eastAsia="TimesNewRomanPS-BoldMT" w:hAnsi="Times New Roman" w:cs="Times New Roman"/>
          <w:sz w:val="24"/>
          <w:szCs w:val="24"/>
        </w:rPr>
      </w:pPr>
      <w:r w:rsidRPr="003B2DED">
        <w:rPr>
          <w:rFonts w:ascii="Times New Roman" w:eastAsia="TimesNewRomanPS-BoldMT" w:hAnsi="Times New Roman" w:cs="Times New Roman"/>
          <w:sz w:val="24"/>
          <w:szCs w:val="24"/>
        </w:rPr>
        <w:t>14</w:t>
      </w:r>
      <w:r w:rsidR="00F941BA" w:rsidRPr="003B2DED">
        <w:rPr>
          <w:rFonts w:ascii="Times New Roman" w:eastAsia="TimesNewRomanPS-BoldMT" w:hAnsi="Times New Roman" w:cs="Times New Roman"/>
          <w:sz w:val="24"/>
          <w:szCs w:val="24"/>
        </w:rPr>
        <w:t xml:space="preserve">. </w:t>
      </w:r>
      <w:r w:rsidR="00C11D95" w:rsidRPr="003B2DED">
        <w:rPr>
          <w:rFonts w:ascii="Times New Roman" w:eastAsia="TimesNewRomanPS-BoldMT" w:hAnsi="Times New Roman" w:cs="Times New Roman"/>
          <w:sz w:val="24"/>
          <w:szCs w:val="24"/>
        </w:rPr>
        <w:t>Mokymų p</w:t>
      </w:r>
      <w:r w:rsidR="00F941BA" w:rsidRPr="003B2DED">
        <w:rPr>
          <w:rFonts w:ascii="Times New Roman" w:eastAsia="TimesNewRomanPS-BoldMT" w:hAnsi="Times New Roman" w:cs="Times New Roman"/>
          <w:sz w:val="24"/>
          <w:szCs w:val="24"/>
        </w:rPr>
        <w:t>rograma turi atliepti šias temas:</w:t>
      </w:r>
    </w:p>
    <w:p w14:paraId="293D06D9" w14:textId="77777777" w:rsidR="00BE4AA8" w:rsidRPr="00D778CF" w:rsidRDefault="00BE4AA8" w:rsidP="00BE4AA8">
      <w:pPr>
        <w:pStyle w:val="Sraopastraipa"/>
        <w:numPr>
          <w:ilvl w:val="0"/>
          <w:numId w:val="4"/>
        </w:numPr>
        <w:spacing w:after="0"/>
        <w:jc w:val="both"/>
        <w:rPr>
          <w:rStyle w:val="normaltextrun"/>
          <w:rFonts w:ascii="Times New Roman" w:eastAsia="TimesNewRomanPS-BoldMT" w:hAnsi="Times New Roman" w:cs="Times New Roman"/>
          <w:sz w:val="24"/>
          <w:szCs w:val="24"/>
        </w:rPr>
      </w:pPr>
      <w:r w:rsidRPr="00D778CF">
        <w:rPr>
          <w:rStyle w:val="normaltextrun"/>
          <w:rFonts w:ascii="Times New Roman" w:hAnsi="Times New Roman" w:cs="Times New Roman"/>
          <w:iCs/>
          <w:color w:val="000000"/>
          <w:sz w:val="24"/>
          <w:szCs w:val="24"/>
          <w:shd w:val="clear" w:color="auto" w:fill="FFFFFF"/>
        </w:rPr>
        <w:t>Kultūros samprata, kultūrinės ir socialinės grupės, daugumos/mažumos galios santykiai.</w:t>
      </w:r>
    </w:p>
    <w:p w14:paraId="293D06DA" w14:textId="77777777" w:rsidR="00BE4AA8" w:rsidRPr="00D778CF" w:rsidRDefault="00BE4AA8" w:rsidP="001603B1">
      <w:pPr>
        <w:pStyle w:val="Sraopastraipa"/>
        <w:numPr>
          <w:ilvl w:val="0"/>
          <w:numId w:val="4"/>
        </w:numPr>
        <w:spacing w:after="0"/>
        <w:jc w:val="both"/>
        <w:rPr>
          <w:rStyle w:val="normaltextrun"/>
          <w:rFonts w:ascii="Times New Roman" w:eastAsia="TimesNewRomanPS-BoldMT" w:hAnsi="Times New Roman" w:cs="Times New Roman"/>
          <w:sz w:val="24"/>
          <w:szCs w:val="24"/>
        </w:rPr>
      </w:pPr>
      <w:r w:rsidRPr="00D778CF">
        <w:rPr>
          <w:rStyle w:val="normaltextrun"/>
          <w:rFonts w:ascii="Times New Roman" w:hAnsi="Times New Roman" w:cs="Times New Roman"/>
          <w:iCs/>
          <w:color w:val="000000"/>
          <w:sz w:val="24"/>
          <w:szCs w:val="24"/>
          <w:shd w:val="clear" w:color="auto" w:fill="FFFFFF"/>
        </w:rPr>
        <w:t xml:space="preserve">Kultūriniai ir socialiniai stereotipai. </w:t>
      </w:r>
    </w:p>
    <w:p w14:paraId="293D06DB" w14:textId="77777777" w:rsidR="00BE4AA8" w:rsidRPr="00D778CF" w:rsidRDefault="00BE4AA8" w:rsidP="00BE4AA8">
      <w:pPr>
        <w:pStyle w:val="Sraopastraipa"/>
        <w:numPr>
          <w:ilvl w:val="0"/>
          <w:numId w:val="4"/>
        </w:numPr>
        <w:rPr>
          <w:rStyle w:val="normaltextrun"/>
          <w:iCs/>
          <w:color w:val="000000"/>
          <w:sz w:val="24"/>
          <w:szCs w:val="24"/>
          <w:shd w:val="clear" w:color="auto" w:fill="FFFFFF"/>
        </w:rPr>
      </w:pPr>
      <w:r w:rsidRPr="00D778CF">
        <w:rPr>
          <w:rStyle w:val="normaltextrun"/>
          <w:rFonts w:ascii="Times New Roman" w:hAnsi="Times New Roman" w:cs="Times New Roman"/>
          <w:iCs/>
          <w:color w:val="000000"/>
          <w:sz w:val="24"/>
          <w:szCs w:val="24"/>
          <w:shd w:val="clear" w:color="auto" w:fill="FFFFFF"/>
        </w:rPr>
        <w:lastRenderedPageBreak/>
        <w:t xml:space="preserve">Kultūrinės ir socialinės reprezentacijos visuomenėje. </w:t>
      </w:r>
    </w:p>
    <w:p w14:paraId="293D06DC" w14:textId="77777777" w:rsidR="00BE4AA8" w:rsidRPr="00D778CF" w:rsidRDefault="00BE4AA8" w:rsidP="00BE4AA8">
      <w:pPr>
        <w:pStyle w:val="Sraopastraipa"/>
        <w:numPr>
          <w:ilvl w:val="0"/>
          <w:numId w:val="4"/>
        </w:numPr>
        <w:rPr>
          <w:rStyle w:val="normaltextrun"/>
          <w:iCs/>
          <w:color w:val="000000"/>
          <w:sz w:val="24"/>
          <w:szCs w:val="24"/>
          <w:shd w:val="clear" w:color="auto" w:fill="FFFFFF"/>
        </w:rPr>
      </w:pPr>
      <w:r w:rsidRPr="00D778CF">
        <w:rPr>
          <w:rStyle w:val="normaltextrun"/>
          <w:rFonts w:ascii="Times New Roman" w:hAnsi="Times New Roman" w:cs="Times New Roman"/>
          <w:iCs/>
          <w:color w:val="000000"/>
          <w:sz w:val="24"/>
          <w:szCs w:val="24"/>
          <w:shd w:val="clear" w:color="auto" w:fill="FFFFFF"/>
        </w:rPr>
        <w:t>Šablonų (</w:t>
      </w:r>
      <w:proofErr w:type="spellStart"/>
      <w:r w:rsidRPr="00D778CF">
        <w:rPr>
          <w:rStyle w:val="normaltextrun"/>
          <w:rFonts w:ascii="Times New Roman" w:hAnsi="Times New Roman" w:cs="Times New Roman"/>
          <w:iCs/>
          <w:color w:val="000000"/>
          <w:sz w:val="24"/>
          <w:szCs w:val="24"/>
          <w:shd w:val="clear" w:color="auto" w:fill="FFFFFF"/>
        </w:rPr>
        <w:t>template</w:t>
      </w:r>
      <w:proofErr w:type="spellEnd"/>
      <w:r w:rsidRPr="00D778CF">
        <w:rPr>
          <w:rStyle w:val="normaltextrun"/>
          <w:rFonts w:ascii="Times New Roman" w:hAnsi="Times New Roman" w:cs="Times New Roman"/>
          <w:iCs/>
          <w:color w:val="000000"/>
          <w:sz w:val="24"/>
          <w:szCs w:val="24"/>
          <w:shd w:val="clear" w:color="auto" w:fill="FFFFFF"/>
        </w:rPr>
        <w:t xml:space="preserve">) kūrimo žingsniai pasitelkiant vizualias priemones. </w:t>
      </w:r>
    </w:p>
    <w:p w14:paraId="293D06DD" w14:textId="77777777" w:rsidR="00BE4AA8" w:rsidRPr="00D778CF" w:rsidRDefault="00BE4AA8" w:rsidP="00BE4AA8">
      <w:pPr>
        <w:pStyle w:val="Sraopastraipa"/>
        <w:numPr>
          <w:ilvl w:val="0"/>
          <w:numId w:val="4"/>
        </w:numPr>
        <w:rPr>
          <w:rStyle w:val="normaltextrun"/>
          <w:iCs/>
          <w:color w:val="000000"/>
          <w:sz w:val="24"/>
          <w:szCs w:val="24"/>
          <w:shd w:val="clear" w:color="auto" w:fill="FFFFFF"/>
        </w:rPr>
      </w:pPr>
      <w:r w:rsidRPr="00D778CF">
        <w:rPr>
          <w:rStyle w:val="normaltextrun"/>
          <w:rFonts w:ascii="Times New Roman" w:hAnsi="Times New Roman" w:cs="Times New Roman"/>
          <w:iCs/>
          <w:color w:val="000000"/>
          <w:sz w:val="24"/>
          <w:szCs w:val="24"/>
          <w:shd w:val="clear" w:color="auto" w:fill="FFFFFF"/>
        </w:rPr>
        <w:t xml:space="preserve">Tarpkultūrinių kompetencijų stiprinimas mokyklų bendruomenėse. </w:t>
      </w:r>
    </w:p>
    <w:p w14:paraId="293D06DE" w14:textId="77777777" w:rsidR="00BE4AA8" w:rsidRPr="00241CAC" w:rsidRDefault="00BE4AA8" w:rsidP="00BE4AA8">
      <w:pPr>
        <w:pStyle w:val="Sraopastraipa"/>
        <w:numPr>
          <w:ilvl w:val="0"/>
          <w:numId w:val="4"/>
        </w:numPr>
        <w:rPr>
          <w:rStyle w:val="normaltextrun"/>
          <w:iCs/>
          <w:color w:val="000000"/>
          <w:sz w:val="24"/>
          <w:szCs w:val="24"/>
          <w:shd w:val="clear" w:color="auto" w:fill="FFFFFF"/>
          <w:lang w:val="pt-PT"/>
        </w:rPr>
      </w:pPr>
      <w:r w:rsidRPr="00D778CF">
        <w:rPr>
          <w:rStyle w:val="normaltextrun"/>
          <w:rFonts w:ascii="Times New Roman" w:hAnsi="Times New Roman" w:cs="Times New Roman"/>
          <w:iCs/>
          <w:color w:val="000000"/>
          <w:sz w:val="24"/>
          <w:szCs w:val="24"/>
          <w:shd w:val="clear" w:color="auto" w:fill="FFFFFF"/>
        </w:rPr>
        <w:t>Kultūrinių, etninių ir socialinių grupių reprezentavimas ir stereotipai</w:t>
      </w:r>
      <w:r w:rsidRPr="00241CAC">
        <w:rPr>
          <w:rStyle w:val="normaltextrun"/>
          <w:rFonts w:ascii="Times New Roman" w:hAnsi="Times New Roman" w:cs="Times New Roman"/>
          <w:iCs/>
          <w:color w:val="000000"/>
          <w:sz w:val="24"/>
          <w:szCs w:val="24"/>
          <w:shd w:val="clear" w:color="auto" w:fill="FFFFFF"/>
          <w:lang w:val="pt-PT"/>
        </w:rPr>
        <w:t>.</w:t>
      </w:r>
    </w:p>
    <w:p w14:paraId="293D06DF" w14:textId="77777777" w:rsidR="00F941BA" w:rsidRPr="003B2DED" w:rsidRDefault="00644905" w:rsidP="00BE4AA8">
      <w:pPr>
        <w:spacing w:after="0"/>
        <w:jc w:val="both"/>
        <w:rPr>
          <w:rFonts w:ascii="Times New Roman" w:eastAsia="TimesNewRomanPS-BoldMT" w:hAnsi="Times New Roman" w:cs="Times New Roman"/>
          <w:sz w:val="24"/>
          <w:szCs w:val="24"/>
        </w:rPr>
      </w:pPr>
      <w:r>
        <w:rPr>
          <w:rFonts w:ascii="Times New Roman" w:eastAsia="TimesNewRomanPS-BoldMT" w:hAnsi="Times New Roman" w:cs="Times New Roman"/>
          <w:sz w:val="24"/>
          <w:szCs w:val="24"/>
        </w:rPr>
        <w:t>15</w:t>
      </w:r>
      <w:r w:rsidR="00F941BA" w:rsidRPr="00BE4AA8">
        <w:rPr>
          <w:rFonts w:ascii="Times New Roman" w:eastAsia="TimesNewRomanPS-BoldMT" w:hAnsi="Times New Roman" w:cs="Times New Roman"/>
          <w:sz w:val="24"/>
          <w:szCs w:val="24"/>
        </w:rPr>
        <w:t xml:space="preserve">. Mokymų programoje turi būti apibrėžtos ir ją įgyvendinant taikomos šiuolaikinės ir inovatyvios mokymo priemonės, patirtinio ugdymo metodai, padedantys įgyti reikiamas kompetencijas. </w:t>
      </w:r>
      <w:r w:rsidR="00F941BA" w:rsidRPr="003B2DED">
        <w:rPr>
          <w:rFonts w:ascii="Times New Roman" w:eastAsia="TimesNewRomanPS-BoldMT" w:hAnsi="Times New Roman" w:cs="Times New Roman"/>
          <w:sz w:val="24"/>
          <w:szCs w:val="24"/>
        </w:rPr>
        <w:t xml:space="preserve">Mokymai turi būti </w:t>
      </w:r>
      <w:proofErr w:type="spellStart"/>
      <w:r w:rsidR="00F941BA" w:rsidRPr="003B2DED">
        <w:rPr>
          <w:rFonts w:ascii="Times New Roman" w:eastAsia="TimesNewRomanPS-BoldMT" w:hAnsi="Times New Roman" w:cs="Times New Roman"/>
          <w:sz w:val="24"/>
          <w:szCs w:val="24"/>
        </w:rPr>
        <w:t>įtraukūs</w:t>
      </w:r>
      <w:proofErr w:type="spellEnd"/>
      <w:r w:rsidR="00F941BA" w:rsidRPr="003B2DED">
        <w:rPr>
          <w:rFonts w:ascii="Times New Roman" w:eastAsia="TimesNewRomanPS-BoldMT" w:hAnsi="Times New Roman" w:cs="Times New Roman"/>
          <w:sz w:val="24"/>
          <w:szCs w:val="24"/>
        </w:rPr>
        <w:t xml:space="preserve"> ir praktiškai pritaikomi.</w:t>
      </w:r>
    </w:p>
    <w:p w14:paraId="293D06E0" w14:textId="7549C882" w:rsidR="00644905" w:rsidRPr="003B2DED" w:rsidRDefault="00644905" w:rsidP="00644905">
      <w:pPr>
        <w:spacing w:after="0"/>
        <w:jc w:val="both"/>
        <w:rPr>
          <w:rFonts w:ascii="Times New Roman" w:eastAsia="TimesNewRomanPS-BoldMT" w:hAnsi="Times New Roman" w:cs="Times New Roman"/>
          <w:sz w:val="24"/>
          <w:szCs w:val="24"/>
        </w:rPr>
      </w:pPr>
      <w:r w:rsidRPr="003B2DED">
        <w:rPr>
          <w:rFonts w:ascii="Times New Roman" w:eastAsia="TimesNewRomanPS-BoldMT" w:hAnsi="Times New Roman" w:cs="Times New Roman"/>
          <w:sz w:val="24"/>
          <w:szCs w:val="24"/>
        </w:rPr>
        <w:t xml:space="preserve">16. </w:t>
      </w:r>
      <w:r w:rsidR="00EA332D" w:rsidRPr="003B2DED">
        <w:rPr>
          <w:rFonts w:ascii="Times New Roman" w:eastAsia="TimesNewRomanPS-BoldMT" w:hAnsi="Times New Roman" w:cs="Times New Roman"/>
          <w:sz w:val="24"/>
          <w:szCs w:val="24"/>
        </w:rPr>
        <w:t xml:space="preserve">Mokymo </w:t>
      </w:r>
      <w:r w:rsidR="00EA332D" w:rsidRPr="003B2DED">
        <w:rPr>
          <w:rFonts w:ascii="Times New Roman" w:eastAsia="TimesNewRomanPS-BoldMT" w:hAnsi="Times New Roman" w:cs="Times New Roman"/>
          <w:b/>
          <w:sz w:val="24"/>
          <w:szCs w:val="24"/>
        </w:rPr>
        <w:t>p</w:t>
      </w:r>
      <w:r w:rsidRPr="003B2DED">
        <w:rPr>
          <w:rFonts w:ascii="Times New Roman" w:eastAsia="TimesNewRomanPS-BoldMT" w:hAnsi="Times New Roman" w:cs="Times New Roman"/>
          <w:b/>
          <w:sz w:val="24"/>
          <w:szCs w:val="24"/>
        </w:rPr>
        <w:t>rograma turi būti akredituota ir skirta pedagoginiams darbuotojams</w:t>
      </w:r>
      <w:r w:rsidRPr="003B2DED">
        <w:rPr>
          <w:rFonts w:ascii="Times New Roman" w:eastAsia="TimesNewRomanPS-BoldMT" w:hAnsi="Times New Roman" w:cs="Times New Roman"/>
          <w:sz w:val="24"/>
          <w:szCs w:val="24"/>
        </w:rPr>
        <w:t xml:space="preserve"> (</w:t>
      </w:r>
      <w:r w:rsidRPr="003B2DED">
        <w:rPr>
          <w:rFonts w:ascii="Times New Roman" w:eastAsia="TimesNewRomanPS-BoldMT" w:hAnsi="Times New Roman" w:cs="Times New Roman"/>
          <w:sz w:val="24"/>
          <w:szCs w:val="24"/>
          <w:u w:val="single"/>
        </w:rPr>
        <w:t>Paslaugų</w:t>
      </w:r>
      <w:r w:rsidRPr="003B2DED">
        <w:rPr>
          <w:rFonts w:ascii="Times New Roman" w:eastAsia="TimesNewRomanPS-BoldMT" w:hAnsi="Times New Roman" w:cs="Times New Roman"/>
          <w:sz w:val="24"/>
          <w:szCs w:val="24"/>
        </w:rPr>
        <w:t xml:space="preserve"> </w:t>
      </w:r>
      <w:r w:rsidRPr="003B2DED">
        <w:rPr>
          <w:rFonts w:ascii="Times New Roman" w:eastAsia="TimesNewRomanPS-BoldMT" w:hAnsi="Times New Roman" w:cs="Times New Roman"/>
          <w:sz w:val="24"/>
          <w:szCs w:val="24"/>
          <w:u w:val="single"/>
        </w:rPr>
        <w:t>tiekėjas teikdamas pasiūlymą pateikia programos akreditavimo pažymėjimą arba kitą lygiavertį dokumentą įrodantį programos atitiktį akreditacijai</w:t>
      </w:r>
      <w:r w:rsidRPr="003B2DED">
        <w:rPr>
          <w:rFonts w:ascii="Times New Roman" w:eastAsia="TimesNewRomanPS-BoldMT" w:hAnsi="Times New Roman" w:cs="Times New Roman"/>
          <w:sz w:val="24"/>
          <w:szCs w:val="24"/>
        </w:rPr>
        <w:t>)</w:t>
      </w:r>
    </w:p>
    <w:p w14:paraId="293D06E1" w14:textId="77777777" w:rsidR="00F941BA" w:rsidRPr="00B94A7F" w:rsidRDefault="00C9166F" w:rsidP="00F941BA">
      <w:pPr>
        <w:autoSpaceDE w:val="0"/>
        <w:autoSpaceDN w:val="0"/>
        <w:adjustRightInd w:val="0"/>
        <w:spacing w:after="0" w:line="240" w:lineRule="auto"/>
        <w:jc w:val="both"/>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17</w:t>
      </w:r>
      <w:r w:rsidR="00F941BA" w:rsidRPr="00B94A7F">
        <w:rPr>
          <w:rFonts w:ascii="Times New Roman" w:eastAsia="TimesNewRomanPS-BoldMT" w:hAnsi="Times New Roman" w:cs="Times New Roman"/>
          <w:bCs/>
          <w:sz w:val="24"/>
          <w:szCs w:val="24"/>
        </w:rPr>
        <w:t>. Reikalavimai mokomajai medžiagai:</w:t>
      </w:r>
    </w:p>
    <w:p w14:paraId="293D06E2" w14:textId="77777777" w:rsidR="00F941BA" w:rsidRPr="00B94A7F" w:rsidRDefault="00C9166F" w:rsidP="00F941BA">
      <w:pPr>
        <w:autoSpaceDE w:val="0"/>
        <w:autoSpaceDN w:val="0"/>
        <w:adjustRightInd w:val="0"/>
        <w:spacing w:after="0" w:line="240" w:lineRule="auto"/>
        <w:jc w:val="both"/>
        <w:rPr>
          <w:rFonts w:ascii="Times New Roman" w:eastAsia="TimesNewRomanPS-BoldMT" w:hAnsi="Times New Roman" w:cs="Times New Roman"/>
          <w:sz w:val="24"/>
          <w:szCs w:val="24"/>
        </w:rPr>
      </w:pPr>
      <w:r>
        <w:rPr>
          <w:rFonts w:ascii="Times New Roman" w:eastAsia="TimesNewRomanPS-BoldMT" w:hAnsi="Times New Roman" w:cs="Times New Roman"/>
          <w:sz w:val="24"/>
          <w:szCs w:val="24"/>
        </w:rPr>
        <w:t>17</w:t>
      </w:r>
      <w:r w:rsidR="00F941BA" w:rsidRPr="00B94A7F">
        <w:rPr>
          <w:rFonts w:ascii="Times New Roman" w:eastAsia="TimesNewRomanPS-BoldMT" w:hAnsi="Times New Roman" w:cs="Times New Roman"/>
          <w:sz w:val="24"/>
          <w:szCs w:val="24"/>
        </w:rPr>
        <w:t xml:space="preserve">.1. Paslaugų teikėjas parengia mokomąją medžiagą, kuri turi būti išdėstyta ir pateikta informatyviai, glaustai, taisyklinga lietuvių kalba. </w:t>
      </w:r>
    </w:p>
    <w:p w14:paraId="293D06E3" w14:textId="77777777" w:rsidR="00F941BA" w:rsidRPr="00B94A7F" w:rsidRDefault="00C9166F" w:rsidP="00F941BA">
      <w:pPr>
        <w:autoSpaceDE w:val="0"/>
        <w:autoSpaceDN w:val="0"/>
        <w:adjustRightInd w:val="0"/>
        <w:spacing w:after="0" w:line="240" w:lineRule="auto"/>
        <w:jc w:val="both"/>
        <w:rPr>
          <w:rFonts w:ascii="Times New Roman" w:eastAsia="TimesNewRomanPS-BoldMT" w:hAnsi="Times New Roman" w:cs="Times New Roman"/>
          <w:sz w:val="24"/>
          <w:szCs w:val="24"/>
        </w:rPr>
      </w:pPr>
      <w:r>
        <w:rPr>
          <w:rFonts w:ascii="Times New Roman" w:eastAsia="TimesNewRomanPS-BoldMT" w:hAnsi="Times New Roman" w:cs="Times New Roman"/>
          <w:sz w:val="24"/>
          <w:szCs w:val="24"/>
        </w:rPr>
        <w:t>17</w:t>
      </w:r>
      <w:r w:rsidR="00F941BA" w:rsidRPr="00B94A7F">
        <w:rPr>
          <w:rFonts w:ascii="Times New Roman" w:eastAsia="TimesNewRomanPS-BoldMT" w:hAnsi="Times New Roman" w:cs="Times New Roman"/>
          <w:sz w:val="24"/>
          <w:szCs w:val="24"/>
        </w:rPr>
        <w:t xml:space="preserve">.2. Mokomojoje medžiagoje turi būti nurodyti projekto pavadinimas </w:t>
      </w:r>
      <w:r w:rsidR="00F941BA" w:rsidRPr="00B94A7F">
        <w:rPr>
          <w:rFonts w:ascii="Times New Roman" w:eastAsia="TimesNewRomanPS-BoldMT" w:hAnsi="Times New Roman" w:cs="Times New Roman"/>
          <w:bCs/>
          <w:sz w:val="24"/>
          <w:szCs w:val="24"/>
          <w:lang w:bidi="lt-LT"/>
        </w:rPr>
        <w:t>„Tūkstantmečio mokyklos II“ Nr. 10-012-P-0001</w:t>
      </w:r>
      <w:r w:rsidR="00F941BA" w:rsidRPr="00B94A7F">
        <w:rPr>
          <w:rFonts w:ascii="Times New Roman" w:eastAsia="TimesNewRomanPS-BoldMT" w:hAnsi="Times New Roman" w:cs="Times New Roman"/>
          <w:sz w:val="24"/>
          <w:szCs w:val="24"/>
        </w:rPr>
        <w:t xml:space="preserve"> programa ir viešinimo ženklai – logotipai. Mokomoji medžiaga rengiama pateikčių formatu.</w:t>
      </w:r>
    </w:p>
    <w:p w14:paraId="293D06E4" w14:textId="77777777" w:rsidR="00F941BA" w:rsidRPr="00B94A7F" w:rsidRDefault="00C9166F" w:rsidP="00F941BA">
      <w:pPr>
        <w:autoSpaceDE w:val="0"/>
        <w:autoSpaceDN w:val="0"/>
        <w:adjustRightInd w:val="0"/>
        <w:spacing w:after="0" w:line="240" w:lineRule="auto"/>
        <w:jc w:val="both"/>
        <w:rPr>
          <w:rFonts w:ascii="Times New Roman" w:eastAsia="TimesNewRomanPS-BoldMT" w:hAnsi="Times New Roman" w:cs="Times New Roman"/>
          <w:sz w:val="24"/>
          <w:szCs w:val="24"/>
        </w:rPr>
      </w:pPr>
      <w:r>
        <w:rPr>
          <w:rFonts w:ascii="Times New Roman" w:eastAsia="TimesNewRomanPS-BoldMT" w:hAnsi="Times New Roman" w:cs="Times New Roman"/>
          <w:sz w:val="24"/>
          <w:szCs w:val="24"/>
        </w:rPr>
        <w:t>18</w:t>
      </w:r>
      <w:r w:rsidR="00F941BA" w:rsidRPr="00B94A7F">
        <w:rPr>
          <w:rFonts w:ascii="Times New Roman" w:eastAsia="TimesNewRomanPS-BoldMT" w:hAnsi="Times New Roman" w:cs="Times New Roman"/>
          <w:sz w:val="24"/>
          <w:szCs w:val="24"/>
        </w:rPr>
        <w:t>. Mokymai organizuojami lietuvių kalba.</w:t>
      </w:r>
    </w:p>
    <w:p w14:paraId="293D06E5" w14:textId="77777777" w:rsidR="00F941BA" w:rsidRPr="00B94A7F" w:rsidRDefault="00C9166F" w:rsidP="00F941BA">
      <w:pPr>
        <w:autoSpaceDE w:val="0"/>
        <w:autoSpaceDN w:val="0"/>
        <w:adjustRightInd w:val="0"/>
        <w:spacing w:after="0" w:line="240" w:lineRule="auto"/>
        <w:jc w:val="both"/>
        <w:rPr>
          <w:rFonts w:ascii="Times New Roman" w:eastAsia="TimesNewRomanPS-BoldMT" w:hAnsi="Times New Roman" w:cs="Times New Roman"/>
          <w:sz w:val="24"/>
          <w:szCs w:val="24"/>
        </w:rPr>
      </w:pPr>
      <w:r>
        <w:rPr>
          <w:rFonts w:ascii="Times New Roman" w:eastAsia="TimesNewRomanPS-BoldMT" w:hAnsi="Times New Roman" w:cs="Times New Roman"/>
          <w:sz w:val="24"/>
          <w:szCs w:val="24"/>
        </w:rPr>
        <w:t>19</w:t>
      </w:r>
      <w:r w:rsidR="00F941BA" w:rsidRPr="00B94A7F">
        <w:rPr>
          <w:rFonts w:ascii="Times New Roman" w:eastAsia="TimesNewRomanPS-BoldMT" w:hAnsi="Times New Roman" w:cs="Times New Roman"/>
          <w:sz w:val="24"/>
          <w:szCs w:val="24"/>
        </w:rPr>
        <w:t>. Paslaugų teikėjas turi pasirūpinti visomis mokymams reikalingomis priemonėmis</w:t>
      </w:r>
      <w:r w:rsidR="007A087A">
        <w:rPr>
          <w:rFonts w:ascii="Times New Roman" w:eastAsia="TimesNewRomanPS-BoldMT" w:hAnsi="Times New Roman" w:cs="Times New Roman"/>
          <w:sz w:val="24"/>
          <w:szCs w:val="24"/>
        </w:rPr>
        <w:t xml:space="preserve"> ir įranga</w:t>
      </w:r>
      <w:r w:rsidR="00F941BA" w:rsidRPr="00B94A7F">
        <w:rPr>
          <w:rFonts w:ascii="Times New Roman" w:eastAsia="TimesNewRomanPS-BoldMT" w:hAnsi="Times New Roman" w:cs="Times New Roman"/>
          <w:sz w:val="24"/>
          <w:szCs w:val="24"/>
        </w:rPr>
        <w:t>.</w:t>
      </w:r>
    </w:p>
    <w:p w14:paraId="293D06E6" w14:textId="77777777" w:rsidR="00F941BA" w:rsidRPr="00B94A7F" w:rsidRDefault="00C9166F" w:rsidP="00F941BA">
      <w:pPr>
        <w:autoSpaceDE w:val="0"/>
        <w:autoSpaceDN w:val="0"/>
        <w:adjustRightInd w:val="0"/>
        <w:spacing w:after="0" w:line="240" w:lineRule="auto"/>
        <w:jc w:val="both"/>
        <w:rPr>
          <w:rFonts w:ascii="Times New Roman" w:eastAsia="TimesNewRomanPS-BoldMT" w:hAnsi="Times New Roman" w:cs="Times New Roman"/>
          <w:sz w:val="24"/>
          <w:szCs w:val="24"/>
        </w:rPr>
      </w:pPr>
      <w:r>
        <w:rPr>
          <w:rFonts w:ascii="Times New Roman" w:eastAsia="TimesNewRomanPS-BoldMT" w:hAnsi="Times New Roman" w:cs="Times New Roman"/>
          <w:sz w:val="24"/>
          <w:szCs w:val="24"/>
        </w:rPr>
        <w:t>20</w:t>
      </w:r>
      <w:r w:rsidR="00F941BA" w:rsidRPr="00B94A7F">
        <w:rPr>
          <w:rFonts w:ascii="Times New Roman" w:eastAsia="TimesNewRomanPS-BoldMT" w:hAnsi="Times New Roman" w:cs="Times New Roman"/>
          <w:sz w:val="24"/>
          <w:szCs w:val="24"/>
        </w:rPr>
        <w:t xml:space="preserve">. Reikalavimai mokymų vykdymui: mokymai turi būti vedami </w:t>
      </w:r>
      <w:r w:rsidR="00A60BE2">
        <w:rPr>
          <w:rFonts w:ascii="Times New Roman" w:eastAsia="TimesNewRomanPS-BoldMT" w:hAnsi="Times New Roman" w:cs="Times New Roman"/>
          <w:sz w:val="24"/>
          <w:szCs w:val="24"/>
        </w:rPr>
        <w:t>5</w:t>
      </w:r>
      <w:r w:rsidR="00F941BA" w:rsidRPr="00B94A7F">
        <w:rPr>
          <w:rFonts w:ascii="Times New Roman" w:eastAsia="TimesNewRomanPS-BoldMT" w:hAnsi="Times New Roman" w:cs="Times New Roman"/>
          <w:sz w:val="24"/>
          <w:szCs w:val="24"/>
        </w:rPr>
        <w:t xml:space="preserve"> darbo dien</w:t>
      </w:r>
      <w:r w:rsidR="00A60BE2">
        <w:rPr>
          <w:rFonts w:ascii="Times New Roman" w:eastAsia="TimesNewRomanPS-BoldMT" w:hAnsi="Times New Roman" w:cs="Times New Roman"/>
          <w:sz w:val="24"/>
          <w:szCs w:val="24"/>
        </w:rPr>
        <w:t xml:space="preserve">as, </w:t>
      </w:r>
      <w:r w:rsidR="008D3FD0">
        <w:rPr>
          <w:rFonts w:ascii="Times New Roman" w:eastAsia="TimesNewRomanPS-BoldMT" w:hAnsi="Times New Roman" w:cs="Times New Roman"/>
          <w:sz w:val="24"/>
          <w:szCs w:val="24"/>
        </w:rPr>
        <w:t>ne</w:t>
      </w:r>
      <w:r w:rsidR="004E35C7">
        <w:rPr>
          <w:rFonts w:ascii="Times New Roman" w:eastAsia="TimesNewRomanPS-BoldMT" w:hAnsi="Times New Roman" w:cs="Times New Roman"/>
          <w:sz w:val="24"/>
          <w:szCs w:val="24"/>
        </w:rPr>
        <w:t xml:space="preserve"> </w:t>
      </w:r>
      <w:r w:rsidR="008D3FD0">
        <w:rPr>
          <w:rFonts w:ascii="Times New Roman" w:eastAsia="TimesNewRomanPS-BoldMT" w:hAnsi="Times New Roman" w:cs="Times New Roman"/>
          <w:sz w:val="24"/>
          <w:szCs w:val="24"/>
        </w:rPr>
        <w:t xml:space="preserve">anksčiau kaip </w:t>
      </w:r>
      <w:r w:rsidR="00A60BE2">
        <w:rPr>
          <w:rFonts w:ascii="Times New Roman" w:eastAsia="TimesNewRomanPS-BoldMT" w:hAnsi="Times New Roman" w:cs="Times New Roman"/>
          <w:sz w:val="24"/>
          <w:szCs w:val="24"/>
        </w:rPr>
        <w:t xml:space="preserve">nuo </w:t>
      </w:r>
      <w:r w:rsidR="008D3FD0">
        <w:rPr>
          <w:rFonts w:ascii="Times New Roman" w:eastAsia="TimesNewRomanPS-BoldMT" w:hAnsi="Times New Roman" w:cs="Times New Roman"/>
          <w:sz w:val="24"/>
          <w:szCs w:val="24"/>
        </w:rPr>
        <w:t xml:space="preserve">8.00 </w:t>
      </w:r>
      <w:r w:rsidR="00F941BA" w:rsidRPr="00B94A7F">
        <w:rPr>
          <w:rFonts w:ascii="Times New Roman" w:eastAsia="TimesNewRomanPS-BoldMT" w:hAnsi="Times New Roman" w:cs="Times New Roman"/>
          <w:sz w:val="24"/>
          <w:szCs w:val="24"/>
        </w:rPr>
        <w:t xml:space="preserve">val. </w:t>
      </w:r>
    </w:p>
    <w:p w14:paraId="293D06E7" w14:textId="77777777" w:rsidR="00F941BA" w:rsidRPr="00B94A7F" w:rsidRDefault="00C9166F" w:rsidP="00F941BA">
      <w:pPr>
        <w:autoSpaceDE w:val="0"/>
        <w:autoSpaceDN w:val="0"/>
        <w:adjustRightInd w:val="0"/>
        <w:spacing w:after="0" w:line="240" w:lineRule="auto"/>
        <w:jc w:val="both"/>
        <w:rPr>
          <w:rFonts w:ascii="Times New Roman" w:eastAsia="TimesNewRomanPS-BoldMT" w:hAnsi="Times New Roman" w:cs="Times New Roman"/>
          <w:sz w:val="24"/>
          <w:szCs w:val="24"/>
        </w:rPr>
      </w:pPr>
      <w:r>
        <w:rPr>
          <w:rFonts w:ascii="Times New Roman" w:eastAsia="TimesNewRomanPS-BoldMT" w:hAnsi="Times New Roman" w:cs="Times New Roman"/>
          <w:sz w:val="24"/>
          <w:szCs w:val="24"/>
        </w:rPr>
        <w:t>21</w:t>
      </w:r>
      <w:r w:rsidR="00F941BA" w:rsidRPr="00B94A7F">
        <w:rPr>
          <w:rFonts w:ascii="Times New Roman" w:eastAsia="TimesNewRomanPS-BoldMT" w:hAnsi="Times New Roman" w:cs="Times New Roman"/>
          <w:sz w:val="24"/>
          <w:szCs w:val="24"/>
        </w:rPr>
        <w:t>. Sutarties vykdymo metu mokymų grafikas gali būti tikslinamas bet kurios iš šalių iniciatyva. Apie norimą tikslinti mokymų grafiką kita šalis turi būti informuota ne vėliau kaip prieš 5 (penkias)  darbo dienas iki planuotų mokymų dienos, pateikiant kitai šaliai patikslintą mokymų grafiką suderinimui.</w:t>
      </w:r>
    </w:p>
    <w:p w14:paraId="293D06E8" w14:textId="77777777" w:rsidR="00F941BA" w:rsidRPr="00B94A7F" w:rsidRDefault="00F941BA" w:rsidP="00F941BA">
      <w:pPr>
        <w:autoSpaceDE w:val="0"/>
        <w:autoSpaceDN w:val="0"/>
        <w:adjustRightInd w:val="0"/>
        <w:spacing w:after="0" w:line="240" w:lineRule="auto"/>
        <w:jc w:val="both"/>
        <w:rPr>
          <w:rFonts w:ascii="Times New Roman" w:eastAsia="TimesNewRomanPS-BoldMT" w:hAnsi="Times New Roman" w:cs="Times New Roman"/>
          <w:sz w:val="24"/>
          <w:szCs w:val="24"/>
        </w:rPr>
      </w:pPr>
      <w:r w:rsidRPr="00B94A7F">
        <w:rPr>
          <w:rFonts w:ascii="Times New Roman" w:eastAsia="TimesNewRomanPS-BoldMT" w:hAnsi="Times New Roman" w:cs="Times New Roman"/>
          <w:sz w:val="24"/>
          <w:szCs w:val="24"/>
        </w:rPr>
        <w:t>Jeigu patikslintas grafikas nėra suderinamas, nederinanti šalis dėl to turi pateikti argumentuotus motyvus.</w:t>
      </w:r>
    </w:p>
    <w:p w14:paraId="293D06E9" w14:textId="77777777" w:rsidR="00F941BA" w:rsidRPr="00637FA5" w:rsidRDefault="00C9166F" w:rsidP="00F941BA">
      <w:pPr>
        <w:autoSpaceDE w:val="0"/>
        <w:autoSpaceDN w:val="0"/>
        <w:adjustRightInd w:val="0"/>
        <w:spacing w:after="0" w:line="240" w:lineRule="auto"/>
        <w:jc w:val="both"/>
        <w:rPr>
          <w:rFonts w:ascii="Times New Roman" w:eastAsia="TimesNewRomanPS-BoldMT" w:hAnsi="Times New Roman" w:cs="Times New Roman"/>
          <w:b/>
          <w:bCs/>
          <w:sz w:val="24"/>
          <w:szCs w:val="24"/>
        </w:rPr>
      </w:pPr>
      <w:r>
        <w:rPr>
          <w:rFonts w:ascii="Times New Roman" w:eastAsia="TimesNewRomanPS-BoldMT" w:hAnsi="Times New Roman" w:cs="Times New Roman"/>
          <w:sz w:val="24"/>
          <w:szCs w:val="24"/>
        </w:rPr>
        <w:t>22</w:t>
      </w:r>
      <w:r w:rsidR="00F941BA" w:rsidRPr="00B94A7F">
        <w:rPr>
          <w:rFonts w:ascii="Times New Roman" w:eastAsia="TimesNewRomanPS-BoldMT" w:hAnsi="Times New Roman" w:cs="Times New Roman"/>
          <w:sz w:val="24"/>
          <w:szCs w:val="24"/>
        </w:rPr>
        <w:t xml:space="preserve">. </w:t>
      </w:r>
      <w:r w:rsidR="00F941BA" w:rsidRPr="00637FA5">
        <w:rPr>
          <w:rFonts w:ascii="Times New Roman" w:eastAsia="TimesNewRomanPS-BoldMT" w:hAnsi="Times New Roman" w:cs="Times New Roman"/>
          <w:b/>
          <w:bCs/>
          <w:sz w:val="24"/>
          <w:szCs w:val="24"/>
        </w:rPr>
        <w:t>Mokymus turi vesti tik Paslaugų teikėjo pasiūlyme nurodytas (i) lektorius (-</w:t>
      </w:r>
      <w:proofErr w:type="spellStart"/>
      <w:r w:rsidR="00F941BA" w:rsidRPr="00637FA5">
        <w:rPr>
          <w:rFonts w:ascii="Times New Roman" w:eastAsia="TimesNewRomanPS-BoldMT" w:hAnsi="Times New Roman" w:cs="Times New Roman"/>
          <w:b/>
          <w:bCs/>
          <w:sz w:val="24"/>
          <w:szCs w:val="24"/>
        </w:rPr>
        <w:t>iai</w:t>
      </w:r>
      <w:proofErr w:type="spellEnd"/>
      <w:r w:rsidR="00F941BA" w:rsidRPr="00637FA5">
        <w:rPr>
          <w:rFonts w:ascii="Times New Roman" w:eastAsia="TimesNewRomanPS-BoldMT" w:hAnsi="Times New Roman" w:cs="Times New Roman"/>
          <w:b/>
          <w:bCs/>
          <w:sz w:val="24"/>
          <w:szCs w:val="24"/>
        </w:rPr>
        <w:t>).</w:t>
      </w:r>
    </w:p>
    <w:p w14:paraId="293D06EA" w14:textId="77777777" w:rsidR="00F941BA" w:rsidRPr="00B94A7F" w:rsidRDefault="00C9166F" w:rsidP="00F941BA">
      <w:pPr>
        <w:autoSpaceDE w:val="0"/>
        <w:autoSpaceDN w:val="0"/>
        <w:adjustRightInd w:val="0"/>
        <w:spacing w:after="0" w:line="240" w:lineRule="auto"/>
        <w:jc w:val="both"/>
        <w:rPr>
          <w:rFonts w:ascii="Times New Roman" w:eastAsia="TimesNewRomanPS-BoldMT" w:hAnsi="Times New Roman" w:cs="Times New Roman"/>
          <w:sz w:val="24"/>
          <w:szCs w:val="24"/>
        </w:rPr>
      </w:pPr>
      <w:r>
        <w:rPr>
          <w:rFonts w:ascii="Times New Roman" w:eastAsia="TimesNewRomanPS-BoldMT" w:hAnsi="Times New Roman" w:cs="Times New Roman"/>
          <w:sz w:val="24"/>
          <w:szCs w:val="24"/>
        </w:rPr>
        <w:t>23</w:t>
      </w:r>
      <w:r w:rsidR="00F941BA" w:rsidRPr="00B94A7F">
        <w:rPr>
          <w:rFonts w:ascii="Times New Roman" w:eastAsia="TimesNewRomanPS-BoldMT" w:hAnsi="Times New Roman" w:cs="Times New Roman"/>
          <w:sz w:val="24"/>
          <w:szCs w:val="24"/>
        </w:rPr>
        <w:t>. Prireikus keisti lektorių (-</w:t>
      </w:r>
      <w:proofErr w:type="spellStart"/>
      <w:r w:rsidR="00F941BA" w:rsidRPr="00B94A7F">
        <w:rPr>
          <w:rFonts w:ascii="Times New Roman" w:eastAsia="TimesNewRomanPS-BoldMT" w:hAnsi="Times New Roman" w:cs="Times New Roman"/>
          <w:sz w:val="24"/>
          <w:szCs w:val="24"/>
        </w:rPr>
        <w:t>ius</w:t>
      </w:r>
      <w:proofErr w:type="spellEnd"/>
      <w:r w:rsidR="00F941BA" w:rsidRPr="00B94A7F">
        <w:rPr>
          <w:rFonts w:ascii="Times New Roman" w:eastAsia="TimesNewRomanPS-BoldMT" w:hAnsi="Times New Roman" w:cs="Times New Roman"/>
          <w:sz w:val="24"/>
          <w:szCs w:val="24"/>
        </w:rPr>
        <w:t>) arba pasitelkti naujus (kai tai susiję su nurodyto (-ų)lektoriaus (-</w:t>
      </w:r>
      <w:proofErr w:type="spellStart"/>
      <w:r w:rsidR="00F941BA" w:rsidRPr="00B94A7F">
        <w:rPr>
          <w:rFonts w:ascii="Times New Roman" w:eastAsia="TimesNewRomanPS-BoldMT" w:hAnsi="Times New Roman" w:cs="Times New Roman"/>
          <w:sz w:val="24"/>
          <w:szCs w:val="24"/>
        </w:rPr>
        <w:t>ių</w:t>
      </w:r>
      <w:proofErr w:type="spellEnd"/>
      <w:r w:rsidR="00F941BA" w:rsidRPr="00B94A7F">
        <w:rPr>
          <w:rFonts w:ascii="Times New Roman" w:eastAsia="TimesNewRomanPS-BoldMT" w:hAnsi="Times New Roman" w:cs="Times New Roman"/>
          <w:sz w:val="24"/>
          <w:szCs w:val="24"/>
        </w:rPr>
        <w:t>) liga, darbo santykių su juo (-</w:t>
      </w:r>
      <w:proofErr w:type="spellStart"/>
      <w:r w:rsidR="00F941BA" w:rsidRPr="00B94A7F">
        <w:rPr>
          <w:rFonts w:ascii="Times New Roman" w:eastAsia="TimesNewRomanPS-BoldMT" w:hAnsi="Times New Roman" w:cs="Times New Roman"/>
          <w:sz w:val="24"/>
          <w:szCs w:val="24"/>
        </w:rPr>
        <w:t>ais</w:t>
      </w:r>
      <w:proofErr w:type="spellEnd"/>
      <w:r w:rsidR="00F941BA" w:rsidRPr="00B94A7F">
        <w:rPr>
          <w:rFonts w:ascii="Times New Roman" w:eastAsia="TimesNewRomanPS-BoldMT" w:hAnsi="Times New Roman" w:cs="Times New Roman"/>
          <w:sz w:val="24"/>
          <w:szCs w:val="24"/>
        </w:rPr>
        <w:t>) nutraukimu ir kitomis panašiomis aplinkybėmis), galima tik Sutartyje nustatyta tvarka, t. y. kai Paslaugų teikėjas apie tai nedelsdamas praneša Paslaugų gavėjui ir suderinęs su Paslaugų gavėju, pakeičia jį lygiaverčiu lektoriumi.</w:t>
      </w:r>
    </w:p>
    <w:p w14:paraId="293D06EB" w14:textId="77777777" w:rsidR="00F941BA" w:rsidRPr="00B94A7F" w:rsidRDefault="00C9166F" w:rsidP="00F941BA">
      <w:pPr>
        <w:autoSpaceDE w:val="0"/>
        <w:autoSpaceDN w:val="0"/>
        <w:adjustRightInd w:val="0"/>
        <w:spacing w:after="0" w:line="240" w:lineRule="auto"/>
        <w:jc w:val="both"/>
        <w:rPr>
          <w:rFonts w:ascii="Times New Roman" w:eastAsia="TimesNewRomanPS-BoldMT" w:hAnsi="Times New Roman" w:cs="Times New Roman"/>
          <w:sz w:val="24"/>
          <w:szCs w:val="24"/>
        </w:rPr>
      </w:pPr>
      <w:r>
        <w:rPr>
          <w:rFonts w:ascii="Times New Roman" w:eastAsia="TimesNewRomanPS-BoldMT" w:hAnsi="Times New Roman" w:cs="Times New Roman"/>
          <w:sz w:val="24"/>
          <w:szCs w:val="24"/>
        </w:rPr>
        <w:t>24</w:t>
      </w:r>
      <w:r w:rsidR="00F941BA" w:rsidRPr="00B94A7F">
        <w:rPr>
          <w:rFonts w:ascii="Times New Roman" w:eastAsia="TimesNewRomanPS-BoldMT" w:hAnsi="Times New Roman" w:cs="Times New Roman"/>
          <w:sz w:val="24"/>
          <w:szCs w:val="24"/>
        </w:rPr>
        <w:t xml:space="preserve">. Paslaugų teikėjas turi pasirūpinti visa reikalinga įranga, mokymo priemonėmis, reikalingomis mokymų temoms perteikti bei praktiniams užsiėmimams organizuoti, atsižvelgiant į mokymų programą ir turinio specifiką. </w:t>
      </w:r>
    </w:p>
    <w:p w14:paraId="293D06EC" w14:textId="77777777" w:rsidR="00F941BA" w:rsidRDefault="00C9166F" w:rsidP="00F941BA">
      <w:pPr>
        <w:autoSpaceDE w:val="0"/>
        <w:autoSpaceDN w:val="0"/>
        <w:adjustRightInd w:val="0"/>
        <w:spacing w:after="0" w:line="240" w:lineRule="auto"/>
        <w:jc w:val="both"/>
        <w:rPr>
          <w:rFonts w:ascii="Times New Roman" w:eastAsia="TimesNewRomanPS-BoldMT" w:hAnsi="Times New Roman" w:cs="Times New Roman"/>
          <w:sz w:val="24"/>
          <w:szCs w:val="24"/>
        </w:rPr>
      </w:pPr>
      <w:r>
        <w:rPr>
          <w:rFonts w:ascii="Times New Roman" w:eastAsia="TimesNewRomanPS-BoldMT" w:hAnsi="Times New Roman" w:cs="Times New Roman"/>
          <w:sz w:val="24"/>
          <w:szCs w:val="24"/>
        </w:rPr>
        <w:t>25</w:t>
      </w:r>
      <w:r w:rsidR="00F941BA" w:rsidRPr="00B94A7F">
        <w:rPr>
          <w:rFonts w:ascii="Times New Roman" w:eastAsia="TimesNewRomanPS-BoldMT" w:hAnsi="Times New Roman" w:cs="Times New Roman"/>
          <w:sz w:val="24"/>
          <w:szCs w:val="24"/>
        </w:rPr>
        <w:t>. Pasibaigus mokymams Paslaugų teikėjas turi atlikti mokymų vertinimo apklausą (grįžtamojo ryšio anketą) pagal su Paslaugų gavėju suderintą formą, pateikdamas dalyviams jas užpildyti.</w:t>
      </w:r>
    </w:p>
    <w:p w14:paraId="293D06ED" w14:textId="77777777" w:rsidR="00842E86" w:rsidRPr="00842E86" w:rsidRDefault="00C9166F" w:rsidP="00842E86">
      <w:pPr>
        <w:autoSpaceDE w:val="0"/>
        <w:autoSpaceDN w:val="0"/>
        <w:adjustRightInd w:val="0"/>
        <w:spacing w:after="0" w:line="240" w:lineRule="auto"/>
        <w:jc w:val="both"/>
        <w:rPr>
          <w:rFonts w:ascii="Times New Roman" w:eastAsia="TimesNewRomanPS-BoldMT" w:hAnsi="Times New Roman" w:cs="Times New Roman"/>
          <w:sz w:val="24"/>
          <w:szCs w:val="24"/>
        </w:rPr>
      </w:pPr>
      <w:r>
        <w:rPr>
          <w:rFonts w:ascii="Times New Roman" w:eastAsia="TimesNewRomanPS-BoldMT" w:hAnsi="Times New Roman" w:cs="Times New Roman"/>
          <w:sz w:val="24"/>
          <w:szCs w:val="24"/>
        </w:rPr>
        <w:t>26</w:t>
      </w:r>
      <w:r w:rsidR="00930FEC">
        <w:rPr>
          <w:rFonts w:ascii="Times New Roman" w:eastAsia="TimesNewRomanPS-BoldMT" w:hAnsi="Times New Roman" w:cs="Times New Roman"/>
          <w:sz w:val="24"/>
          <w:szCs w:val="24"/>
        </w:rPr>
        <w:t xml:space="preserve">. </w:t>
      </w:r>
      <w:r w:rsidR="00842E86" w:rsidRPr="00842E86">
        <w:rPr>
          <w:rFonts w:ascii="Times New Roman" w:eastAsia="TimesNewRomanPS-BoldMT" w:hAnsi="Times New Roman" w:cs="Times New Roman"/>
          <w:sz w:val="24"/>
          <w:szCs w:val="24"/>
        </w:rPr>
        <w:t>Paslaugų teikėjas turi išduoti dalyviams, išklausiusiems ne mažiau kaip 75 proc. mokymų trukm</w:t>
      </w:r>
      <w:r w:rsidR="00930FEC">
        <w:rPr>
          <w:rFonts w:ascii="Times New Roman" w:eastAsia="TimesNewRomanPS-BoldMT" w:hAnsi="Times New Roman" w:cs="Times New Roman"/>
          <w:sz w:val="24"/>
          <w:szCs w:val="24"/>
        </w:rPr>
        <w:t>ės, t. y. ne mažiau kaip 30 ak</w:t>
      </w:r>
      <w:r w:rsidR="00842E86" w:rsidRPr="00842E86">
        <w:rPr>
          <w:rFonts w:ascii="Times New Roman" w:eastAsia="TimesNewRomanPS-BoldMT" w:hAnsi="Times New Roman" w:cs="Times New Roman"/>
          <w:sz w:val="24"/>
          <w:szCs w:val="24"/>
        </w:rPr>
        <w:t>. v</w:t>
      </w:r>
      <w:r w:rsidR="00930FEC">
        <w:rPr>
          <w:rFonts w:ascii="Times New Roman" w:eastAsia="TimesNewRomanPS-BoldMT" w:hAnsi="Times New Roman" w:cs="Times New Roman"/>
          <w:sz w:val="24"/>
          <w:szCs w:val="24"/>
        </w:rPr>
        <w:t xml:space="preserve">al., mokymų baigimo pažymėjimus. </w:t>
      </w:r>
      <w:r w:rsidR="00842E86" w:rsidRPr="00842E86">
        <w:rPr>
          <w:rFonts w:ascii="Times New Roman" w:eastAsia="TimesNewRomanPS-BoldMT" w:hAnsi="Times New Roman" w:cs="Times New Roman"/>
          <w:sz w:val="24"/>
          <w:szCs w:val="24"/>
        </w:rPr>
        <w:t>Pažymėjimo turinys ir forma turi būti suderinti su Paslaugų gavėju, pažymėjime nurodoma, kokias mokymų temas dalyvis išklausė.</w:t>
      </w:r>
    </w:p>
    <w:p w14:paraId="293D06EE" w14:textId="77777777" w:rsidR="00F941BA" w:rsidRPr="00B94A7F" w:rsidRDefault="00F941BA" w:rsidP="00F941BA">
      <w:pPr>
        <w:spacing w:after="0" w:line="240" w:lineRule="auto"/>
        <w:jc w:val="both"/>
        <w:rPr>
          <w:rFonts w:ascii="Times New Roman" w:eastAsia="Times New Roman" w:hAnsi="Times New Roman" w:cs="Times New Roman"/>
          <w:sz w:val="24"/>
          <w:szCs w:val="24"/>
        </w:rPr>
      </w:pPr>
      <w:r w:rsidRPr="00B94A7F">
        <w:rPr>
          <w:rFonts w:ascii="Times New Roman" w:eastAsia="Times New Roman" w:hAnsi="Times New Roman" w:cs="Times New Roman"/>
          <w:sz w:val="24"/>
          <w:szCs w:val="24"/>
        </w:rPr>
        <w:t>Teikiamos mokymų paslaugos turi atitikti horizontaliųjų principų reikalavimus:</w:t>
      </w:r>
    </w:p>
    <w:p w14:paraId="293D06EF" w14:textId="77777777" w:rsidR="00F941BA" w:rsidRPr="00B94A7F" w:rsidRDefault="00F941BA" w:rsidP="00F941BA">
      <w:pPr>
        <w:numPr>
          <w:ilvl w:val="0"/>
          <w:numId w:val="1"/>
        </w:numPr>
        <w:spacing w:after="0" w:line="240" w:lineRule="auto"/>
        <w:ind w:left="284" w:hanging="284"/>
        <w:jc w:val="both"/>
        <w:rPr>
          <w:rFonts w:ascii="Times New Roman" w:eastAsia="Times New Roman" w:hAnsi="Times New Roman" w:cs="Times New Roman"/>
          <w:bCs/>
          <w:sz w:val="24"/>
          <w:szCs w:val="24"/>
        </w:rPr>
      </w:pPr>
      <w:r w:rsidRPr="00B94A7F">
        <w:rPr>
          <w:rFonts w:ascii="Times New Roman" w:eastAsia="Times New Roman" w:hAnsi="Times New Roman" w:cs="Times New Roman"/>
          <w:bCs/>
          <w:sz w:val="24"/>
          <w:szCs w:val="24"/>
        </w:rPr>
        <w:t>Užtikrinti visiems lygias galimybes, kad mokymų metu ir  programos turinyje nebūtų numatyta apribojimų, kurie turėtų neigiamą poveikį lygių galimybių ir nediskriminavimo dėl lyties, rasės, tautybės, kalbos, kilmės, socialinės padėties, tikėjimo, įsitikinimų ar pažiūrų, amžiaus, negalios, lytinės orientacijos, etninės priklausomybės, religijos principams įgyvendinti, bei veiksmų, kurie turėtų neigiamą poveikį darnaus vystymosi principui įgyvendinti</w:t>
      </w:r>
      <w:r w:rsidR="00F427FC">
        <w:rPr>
          <w:rFonts w:ascii="Times New Roman" w:eastAsia="Times New Roman" w:hAnsi="Times New Roman" w:cs="Times New Roman"/>
          <w:bCs/>
          <w:sz w:val="24"/>
          <w:szCs w:val="24"/>
        </w:rPr>
        <w:t>.</w:t>
      </w:r>
    </w:p>
    <w:p w14:paraId="293D06F0" w14:textId="77777777" w:rsidR="00F941BA" w:rsidRPr="00B94A7F" w:rsidRDefault="00F941BA" w:rsidP="00F941BA">
      <w:pPr>
        <w:spacing w:after="0" w:line="240" w:lineRule="auto"/>
        <w:jc w:val="both"/>
        <w:rPr>
          <w:rFonts w:ascii="Times New Roman" w:eastAsia="Times New Roman" w:hAnsi="Times New Roman" w:cs="Times New Roman"/>
          <w:bCs/>
          <w:sz w:val="24"/>
          <w:szCs w:val="24"/>
          <w:lang w:bidi="lt-LT"/>
        </w:rPr>
      </w:pPr>
      <w:r w:rsidRPr="00B94A7F">
        <w:rPr>
          <w:rFonts w:ascii="Times New Roman" w:eastAsia="Times New Roman" w:hAnsi="Times New Roman" w:cs="Times New Roman"/>
          <w:bCs/>
          <w:sz w:val="24"/>
          <w:szCs w:val="24"/>
          <w:lang w:bidi="lt-LT"/>
        </w:rPr>
        <w:t xml:space="preserve">Aplinkosauginiai reikalavimai: </w:t>
      </w:r>
    </w:p>
    <w:p w14:paraId="293D06F1" w14:textId="77777777" w:rsidR="00F941BA" w:rsidRPr="00A50FD2" w:rsidRDefault="00F941BA" w:rsidP="00F941BA">
      <w:pPr>
        <w:numPr>
          <w:ilvl w:val="0"/>
          <w:numId w:val="1"/>
        </w:numPr>
        <w:spacing w:after="0" w:line="240" w:lineRule="auto"/>
        <w:ind w:left="284" w:hanging="284"/>
        <w:jc w:val="both"/>
        <w:rPr>
          <w:rFonts w:ascii="Times New Roman" w:eastAsia="Times New Roman" w:hAnsi="Times New Roman" w:cs="Times New Roman"/>
          <w:sz w:val="24"/>
          <w:szCs w:val="24"/>
          <w:lang w:bidi="lt-LT"/>
        </w:rPr>
      </w:pPr>
      <w:r w:rsidRPr="00B94A7F">
        <w:rPr>
          <w:rFonts w:ascii="Times New Roman" w:eastAsia="Times New Roman" w:hAnsi="Times New Roman" w:cs="Times New Roman"/>
          <w:bCs/>
          <w:sz w:val="24"/>
          <w:szCs w:val="24"/>
          <w:lang w:bidi="lt-LT"/>
        </w:rPr>
        <w:t xml:space="preserve">Vadovaujantis Aplinkos ministro </w:t>
      </w:r>
      <w:r w:rsidRPr="00B94A7F">
        <w:rPr>
          <w:rFonts w:ascii="Times New Roman" w:eastAsia="Times New Roman" w:hAnsi="Times New Roman" w:cs="Times New Roman"/>
          <w:sz w:val="24"/>
          <w:szCs w:val="24"/>
          <w:lang w:bidi="lt-LT"/>
        </w:rPr>
        <w:t xml:space="preserve">2011 m. birželio 28 d. Lietuvos Respublikos aplinkos ministro įsakymu Nr. D1-508  (aktuali redakcija) </w:t>
      </w:r>
      <w:r w:rsidRPr="00B94A7F">
        <w:rPr>
          <w:rFonts w:ascii="Times New Roman" w:eastAsia="Times New Roman" w:hAnsi="Times New Roman" w:cs="Times New Roman"/>
          <w:bCs/>
          <w:sz w:val="24"/>
          <w:szCs w:val="24"/>
          <w:lang w:bidi="lt-LT"/>
        </w:rPr>
        <w:t xml:space="preserve">„Dėl aplinkos apsaugos kriterijų taikymo, vykdant žaliuosius pirkimus, tvarkos aprašo patvirtinimo“ 4.4.3 papunkčiu, pirkimas laikomas žaliuoju, kadangi perkama tik nematerialaus pobūdžio (intelektinė) paslauga, nesusijusi su materialaus </w:t>
      </w:r>
      <w:r w:rsidRPr="00B94A7F">
        <w:rPr>
          <w:rFonts w:ascii="Times New Roman" w:eastAsia="Times New Roman" w:hAnsi="Times New Roman" w:cs="Times New Roman"/>
          <w:bCs/>
          <w:sz w:val="24"/>
          <w:szCs w:val="24"/>
          <w:lang w:bidi="lt-LT"/>
        </w:rPr>
        <w:lastRenderedPageBreak/>
        <w:t>objekto sukūrimu, kurios teikimo metu nėra numatomas reikšmingas neigiamas poveikis aplinkai, nesukuriamas taršos šaltinis ir negeneruojamos atliekos.</w:t>
      </w:r>
    </w:p>
    <w:p w14:paraId="293D06F2" w14:textId="77777777" w:rsidR="00A50FD2" w:rsidRDefault="00A50FD2" w:rsidP="00A50FD2">
      <w:pPr>
        <w:spacing w:after="0" w:line="240" w:lineRule="auto"/>
        <w:jc w:val="both"/>
        <w:rPr>
          <w:rFonts w:ascii="Times New Roman" w:eastAsia="Times New Roman" w:hAnsi="Times New Roman" w:cs="Times New Roman"/>
          <w:bCs/>
          <w:sz w:val="24"/>
          <w:szCs w:val="24"/>
          <w:lang w:bidi="lt-LT"/>
        </w:rPr>
      </w:pPr>
    </w:p>
    <w:p w14:paraId="293D06F3" w14:textId="77777777" w:rsidR="00A50FD2" w:rsidRDefault="00A50FD2" w:rsidP="00A50FD2">
      <w:pPr>
        <w:spacing w:after="0" w:line="240" w:lineRule="auto"/>
        <w:jc w:val="both"/>
        <w:rPr>
          <w:rFonts w:ascii="Times New Roman" w:eastAsia="Times New Roman" w:hAnsi="Times New Roman" w:cs="Times New Roman"/>
          <w:bCs/>
          <w:sz w:val="24"/>
          <w:szCs w:val="24"/>
          <w:lang w:bidi="lt-LT"/>
        </w:rPr>
      </w:pPr>
    </w:p>
    <w:p w14:paraId="293D06F4" w14:textId="77777777" w:rsidR="00A50FD2" w:rsidRPr="00B94A7F" w:rsidRDefault="00A50FD2" w:rsidP="00A50FD2">
      <w:pPr>
        <w:spacing w:after="0" w:line="240" w:lineRule="auto"/>
        <w:ind w:left="2592"/>
        <w:jc w:val="both"/>
        <w:rPr>
          <w:rFonts w:ascii="Times New Roman" w:eastAsia="Times New Roman" w:hAnsi="Times New Roman" w:cs="Times New Roman"/>
          <w:sz w:val="24"/>
          <w:szCs w:val="24"/>
          <w:lang w:bidi="lt-LT"/>
        </w:rPr>
      </w:pPr>
      <w:r>
        <w:rPr>
          <w:rFonts w:ascii="Times New Roman" w:eastAsia="Times New Roman" w:hAnsi="Times New Roman" w:cs="Times New Roman"/>
          <w:bCs/>
          <w:sz w:val="24"/>
          <w:szCs w:val="24"/>
          <w:lang w:bidi="lt-LT"/>
        </w:rPr>
        <w:t>________________________________</w:t>
      </w:r>
    </w:p>
    <w:sectPr w:rsidR="00A50FD2" w:rsidRPr="00B94A7F" w:rsidSect="00F427FC">
      <w:pgSz w:w="11906" w:h="16838"/>
      <w:pgMar w:top="170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5" w:usb1="08070000" w:usb2="00000010" w:usb3="00000000" w:csb0="0002008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EC262F"/>
    <w:multiLevelType w:val="hybridMultilevel"/>
    <w:tmpl w:val="4AA896FE"/>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D646C27"/>
    <w:multiLevelType w:val="hybridMultilevel"/>
    <w:tmpl w:val="9AB8ECF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4A375C87"/>
    <w:multiLevelType w:val="hybridMultilevel"/>
    <w:tmpl w:val="CEE83B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854770E"/>
    <w:multiLevelType w:val="hybridMultilevel"/>
    <w:tmpl w:val="261416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22432997">
    <w:abstractNumId w:val="1"/>
  </w:num>
  <w:num w:numId="2" w16cid:durableId="390809583">
    <w:abstractNumId w:val="2"/>
  </w:num>
  <w:num w:numId="3" w16cid:durableId="1935940862">
    <w:abstractNumId w:val="3"/>
  </w:num>
  <w:num w:numId="4" w16cid:durableId="16647705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1BA"/>
    <w:rsid w:val="0002685B"/>
    <w:rsid w:val="00026DFB"/>
    <w:rsid w:val="00076A4A"/>
    <w:rsid w:val="000C2ECB"/>
    <w:rsid w:val="000E0528"/>
    <w:rsid w:val="001500FA"/>
    <w:rsid w:val="0019798E"/>
    <w:rsid w:val="001A4752"/>
    <w:rsid w:val="0024012E"/>
    <w:rsid w:val="00241CAC"/>
    <w:rsid w:val="00281C2E"/>
    <w:rsid w:val="00284332"/>
    <w:rsid w:val="00350045"/>
    <w:rsid w:val="003B125D"/>
    <w:rsid w:val="003B2DED"/>
    <w:rsid w:val="003C247C"/>
    <w:rsid w:val="0040383D"/>
    <w:rsid w:val="004914EF"/>
    <w:rsid w:val="004E35C7"/>
    <w:rsid w:val="0056279A"/>
    <w:rsid w:val="00636949"/>
    <w:rsid w:val="00637FA5"/>
    <w:rsid w:val="00644905"/>
    <w:rsid w:val="006D0C3D"/>
    <w:rsid w:val="007834C3"/>
    <w:rsid w:val="00795DCB"/>
    <w:rsid w:val="007A087A"/>
    <w:rsid w:val="00842E86"/>
    <w:rsid w:val="00886DCB"/>
    <w:rsid w:val="008D3FD0"/>
    <w:rsid w:val="008E0B70"/>
    <w:rsid w:val="00930FEC"/>
    <w:rsid w:val="009A11F4"/>
    <w:rsid w:val="00A50FD2"/>
    <w:rsid w:val="00A60BE2"/>
    <w:rsid w:val="00AA7793"/>
    <w:rsid w:val="00BA7AC7"/>
    <w:rsid w:val="00BE4AA8"/>
    <w:rsid w:val="00BE6E2D"/>
    <w:rsid w:val="00C02DCC"/>
    <w:rsid w:val="00C11D95"/>
    <w:rsid w:val="00C83490"/>
    <w:rsid w:val="00C9166F"/>
    <w:rsid w:val="00D778CF"/>
    <w:rsid w:val="00E051CA"/>
    <w:rsid w:val="00E22376"/>
    <w:rsid w:val="00E32964"/>
    <w:rsid w:val="00EA332D"/>
    <w:rsid w:val="00EA3C5C"/>
    <w:rsid w:val="00EE1528"/>
    <w:rsid w:val="00F427FC"/>
    <w:rsid w:val="00F941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D06C7"/>
  <w15:chartTrackingRefBased/>
  <w15:docId w15:val="{3063B288-8729-4F58-94D7-7466F6F68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941B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941BA"/>
    <w:pPr>
      <w:ind w:left="720"/>
      <w:contextualSpacing/>
    </w:pPr>
  </w:style>
  <w:style w:type="character" w:customStyle="1" w:styleId="normaltextrun">
    <w:name w:val="normaltextrun"/>
    <w:basedOn w:val="Numatytasispastraiposriftas"/>
    <w:rsid w:val="00BE4A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160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3</Pages>
  <Words>1055</Words>
  <Characters>6017</Characters>
  <Application>Microsoft Office Word</Application>
  <DocSecurity>0</DocSecurity>
  <Lines>50</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 Inc.</Company>
  <LinksUpToDate>false</LinksUpToDate>
  <CharactersWithSpaces>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Benevičienė</dc:creator>
  <cp:keywords/>
  <dc:description/>
  <cp:lastModifiedBy>Irena Trušienė</cp:lastModifiedBy>
  <cp:revision>20</cp:revision>
  <dcterms:created xsi:type="dcterms:W3CDTF">2025-11-10T08:01:00Z</dcterms:created>
  <dcterms:modified xsi:type="dcterms:W3CDTF">2025-11-18T09:49:00Z</dcterms:modified>
</cp:coreProperties>
</file>